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5403" w:rsidRDefault="00B35403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B35403" w:rsidRDefault="00B35403">
      <w:pPr>
        <w:pStyle w:val="ConsPlusNormal"/>
        <w:jc w:val="both"/>
        <w:outlineLvl w:val="0"/>
      </w:pPr>
    </w:p>
    <w:p w:rsidR="00B35403" w:rsidRDefault="00B35403">
      <w:pPr>
        <w:pStyle w:val="ConsPlusTitle"/>
        <w:jc w:val="center"/>
        <w:outlineLvl w:val="0"/>
      </w:pPr>
      <w:r>
        <w:t>АДМИНИСТРАЦИЯ ГОРОДА ПОКАЧИ</w:t>
      </w:r>
    </w:p>
    <w:p w:rsidR="00B35403" w:rsidRDefault="00B35403">
      <w:pPr>
        <w:pStyle w:val="ConsPlusTitle"/>
        <w:jc w:val="center"/>
      </w:pPr>
    </w:p>
    <w:p w:rsidR="00B35403" w:rsidRDefault="00B35403">
      <w:pPr>
        <w:pStyle w:val="ConsPlusTitle"/>
        <w:jc w:val="center"/>
      </w:pPr>
      <w:r>
        <w:t>ПОСТАНОВЛЕНИЕ</w:t>
      </w:r>
    </w:p>
    <w:p w:rsidR="00B35403" w:rsidRDefault="00B35403">
      <w:pPr>
        <w:pStyle w:val="ConsPlusTitle"/>
        <w:jc w:val="center"/>
      </w:pPr>
      <w:r>
        <w:t>от 12 октября 2018 г. N 1014</w:t>
      </w:r>
    </w:p>
    <w:p w:rsidR="00B35403" w:rsidRDefault="00B35403">
      <w:pPr>
        <w:pStyle w:val="ConsPlusTitle"/>
        <w:jc w:val="center"/>
      </w:pPr>
    </w:p>
    <w:p w:rsidR="00B35403" w:rsidRDefault="00B35403">
      <w:pPr>
        <w:pStyle w:val="ConsPlusTitle"/>
        <w:jc w:val="center"/>
      </w:pPr>
      <w:r>
        <w:t>ОБ УТВЕРЖДЕНИИ МУНИЦИПАЛЬНОЙ ПРОГРАММЫ "ИНФОРМИРОВАНИЕ</w:t>
      </w:r>
    </w:p>
    <w:p w:rsidR="00B35403" w:rsidRDefault="00B35403">
      <w:pPr>
        <w:pStyle w:val="ConsPlusTitle"/>
        <w:jc w:val="center"/>
      </w:pPr>
      <w:r>
        <w:t>НАСЕЛЕНИЯ О ДЕЯТЕЛЬНОСТИ ОРГАНОВ МЕСТНОГО САМОУПРАВЛЕНИЯ,</w:t>
      </w:r>
    </w:p>
    <w:p w:rsidR="00B35403" w:rsidRDefault="00B35403">
      <w:pPr>
        <w:pStyle w:val="ConsPlusTitle"/>
        <w:jc w:val="center"/>
      </w:pPr>
      <w:r>
        <w:t>ПОДДЕРЖКА ЛИЦ, ВНЕСШИХ ВЫДАЮЩИЙСЯ ВКЛАД В РАЗВИТИЕ ГОРОДА</w:t>
      </w:r>
    </w:p>
    <w:p w:rsidR="00B35403" w:rsidRDefault="00B35403">
      <w:pPr>
        <w:pStyle w:val="ConsPlusTitle"/>
        <w:jc w:val="center"/>
      </w:pPr>
      <w:r>
        <w:t>ПОКАЧИ"</w:t>
      </w:r>
    </w:p>
    <w:p w:rsidR="00B35403" w:rsidRDefault="00B35403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/>
      </w:tblPr>
      <w:tblGrid>
        <w:gridCol w:w="60"/>
        <w:gridCol w:w="113"/>
        <w:gridCol w:w="9069"/>
        <w:gridCol w:w="113"/>
      </w:tblGrid>
      <w:tr w:rsidR="00B35403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B35403" w:rsidRDefault="00B35403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35403" w:rsidRDefault="00B35403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B35403" w:rsidRDefault="00B35403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B35403" w:rsidRDefault="00B35403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постановлений Администрации города Покачи от 15.07.2019 </w:t>
            </w:r>
            <w:hyperlink r:id="rId5">
              <w:r>
                <w:rPr>
                  <w:color w:val="0000FF"/>
                </w:rPr>
                <w:t>N 644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B35403" w:rsidRDefault="00B35403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30.10.2019 </w:t>
            </w:r>
            <w:hyperlink r:id="rId6">
              <w:r>
                <w:rPr>
                  <w:color w:val="0000FF"/>
                </w:rPr>
                <w:t>N 983</w:t>
              </w:r>
            </w:hyperlink>
            <w:r>
              <w:rPr>
                <w:color w:val="392C69"/>
              </w:rPr>
              <w:t xml:space="preserve">, от 27.02.2020 </w:t>
            </w:r>
            <w:hyperlink r:id="rId7">
              <w:r>
                <w:rPr>
                  <w:color w:val="0000FF"/>
                </w:rPr>
                <w:t>N 180</w:t>
              </w:r>
            </w:hyperlink>
            <w:r>
              <w:rPr>
                <w:color w:val="392C69"/>
              </w:rPr>
              <w:t xml:space="preserve">, от 27.10.2020 </w:t>
            </w:r>
            <w:hyperlink r:id="rId8">
              <w:r>
                <w:rPr>
                  <w:color w:val="0000FF"/>
                </w:rPr>
                <w:t>N 883</w:t>
              </w:r>
            </w:hyperlink>
            <w:r>
              <w:rPr>
                <w:color w:val="392C69"/>
              </w:rPr>
              <w:t>,</w:t>
            </w:r>
          </w:p>
          <w:p w:rsidR="00B35403" w:rsidRDefault="00B35403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21.06.2021 </w:t>
            </w:r>
            <w:hyperlink r:id="rId9">
              <w:r>
                <w:rPr>
                  <w:color w:val="0000FF"/>
                </w:rPr>
                <w:t>N 497</w:t>
              </w:r>
            </w:hyperlink>
            <w:r>
              <w:rPr>
                <w:color w:val="392C69"/>
              </w:rPr>
              <w:t xml:space="preserve">, от 26.08.2021 </w:t>
            </w:r>
            <w:hyperlink r:id="rId10">
              <w:r>
                <w:rPr>
                  <w:color w:val="0000FF"/>
                </w:rPr>
                <w:t>N 792</w:t>
              </w:r>
            </w:hyperlink>
            <w:r>
              <w:rPr>
                <w:color w:val="392C69"/>
              </w:rPr>
              <w:t xml:space="preserve">, от 21.10.2021 </w:t>
            </w:r>
            <w:hyperlink r:id="rId11">
              <w:r>
                <w:rPr>
                  <w:color w:val="0000FF"/>
                </w:rPr>
                <w:t>N 950</w:t>
              </w:r>
            </w:hyperlink>
            <w:r>
              <w:rPr>
                <w:color w:val="392C69"/>
              </w:rPr>
              <w:t>,</w:t>
            </w:r>
          </w:p>
          <w:p w:rsidR="00B35403" w:rsidRDefault="00B35403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20.05.2022 </w:t>
            </w:r>
            <w:hyperlink r:id="rId12">
              <w:r>
                <w:rPr>
                  <w:color w:val="0000FF"/>
                </w:rPr>
                <w:t>N 518</w:t>
              </w:r>
            </w:hyperlink>
            <w:r>
              <w:rPr>
                <w:color w:val="392C69"/>
              </w:rPr>
              <w:t xml:space="preserve">, от 14.07.2022 </w:t>
            </w:r>
            <w:hyperlink r:id="rId13">
              <w:r>
                <w:rPr>
                  <w:color w:val="0000FF"/>
                </w:rPr>
                <w:t>N 738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35403" w:rsidRDefault="00B35403">
            <w:pPr>
              <w:pStyle w:val="ConsPlusNormal"/>
            </w:pPr>
          </w:p>
        </w:tc>
      </w:tr>
    </w:tbl>
    <w:p w:rsidR="00B35403" w:rsidRDefault="00B35403">
      <w:pPr>
        <w:pStyle w:val="ConsPlusNormal"/>
        <w:jc w:val="both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/>
      </w:tblPr>
      <w:tblGrid>
        <w:gridCol w:w="60"/>
        <w:gridCol w:w="113"/>
        <w:gridCol w:w="9069"/>
        <w:gridCol w:w="113"/>
      </w:tblGrid>
      <w:tr w:rsidR="00B35403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B35403" w:rsidRDefault="00B35403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35403" w:rsidRDefault="00B35403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B35403" w:rsidRDefault="00B35403">
            <w:pPr>
              <w:pStyle w:val="ConsPlusNormal"/>
              <w:jc w:val="both"/>
            </w:pPr>
            <w:hyperlink r:id="rId14">
              <w:proofErr w:type="gramStart"/>
              <w:r>
                <w:rPr>
                  <w:color w:val="0000FF"/>
                </w:rPr>
                <w:t>Постановлением</w:t>
              </w:r>
            </w:hyperlink>
            <w:r>
              <w:rPr>
                <w:color w:val="392C69"/>
              </w:rPr>
              <w:t xml:space="preserve"> Администрации города Покачи от 14.07.2022 N 738 в преамбуле постановления слова "постановлением Правительства ХМАО - Югры от 27.07.2018 N 226-п "О модельной государственной программе Ханты-Мансийского автономного округа - Югры, порядке принятия решения о разработке государственных программ Ханты-Мансийского автономного округа - Югры, их формирования, утверждения и реализации и плане мероприятий по обеспечению разработки, утверждению государственных программ Ханты-Мансийского автономного округа - Югры в соответствии с</w:t>
            </w:r>
            <w:proofErr w:type="gramEnd"/>
            <w:r>
              <w:rPr>
                <w:color w:val="392C69"/>
              </w:rPr>
              <w:t xml:space="preserve"> </w:t>
            </w:r>
            <w:proofErr w:type="gramStart"/>
            <w:r>
              <w:rPr>
                <w:color w:val="392C69"/>
              </w:rPr>
              <w:t>национальными целями развития", постановлением Правительства Ханты-Мансийского автономного округа - Югры от 05.10.2018 N 338-п "О государственной программе Ханты-Мансийского автономного округа - Югры "Развитие образования" заменены словами "постановлением Правительства Ханты-Мансийского автономного округа - Югры от 05.08.2021 N 289-п "О порядке разработки и реализации государственных программ Ханты-Мансийского автономного округа - Югры", постановлением Правительства Ханты-Мансийского автономного округа - Югры от 30.12.2021 N 634-п "О мерах по реализации государственной</w:t>
            </w:r>
            <w:proofErr w:type="gramEnd"/>
            <w:r>
              <w:rPr>
                <w:color w:val="392C69"/>
              </w:rPr>
              <w:t xml:space="preserve"> программы Ханты-Мансийского автономного округа - Югры "Развитие образования".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35403" w:rsidRDefault="00B35403">
            <w:pPr>
              <w:pStyle w:val="ConsPlusNormal"/>
            </w:pPr>
          </w:p>
        </w:tc>
      </w:tr>
    </w:tbl>
    <w:p w:rsidR="00B35403" w:rsidRDefault="00B35403">
      <w:pPr>
        <w:pStyle w:val="ConsPlusNormal"/>
        <w:spacing w:before="260"/>
        <w:ind w:firstLine="540"/>
        <w:jc w:val="both"/>
      </w:pPr>
      <w:proofErr w:type="gramStart"/>
      <w:r>
        <w:t xml:space="preserve">В соответствии с </w:t>
      </w:r>
      <w:hyperlink r:id="rId15">
        <w:r>
          <w:rPr>
            <w:color w:val="0000FF"/>
          </w:rPr>
          <w:t>пунктом 7 части 1 статьи 17</w:t>
        </w:r>
      </w:hyperlink>
      <w:r>
        <w:t xml:space="preserve"> Федерального закона от 06.10.2003 N 131-ФЗ "Об общих принципах организации местного самоуправления в Российской Федерации", </w:t>
      </w:r>
      <w:hyperlink r:id="rId16">
        <w:r>
          <w:rPr>
            <w:color w:val="0000FF"/>
          </w:rPr>
          <w:t>пунктом 4 части 2 статьи 29</w:t>
        </w:r>
      </w:hyperlink>
      <w:r>
        <w:t xml:space="preserve"> Устава города Покачи, </w:t>
      </w:r>
      <w:hyperlink r:id="rId17">
        <w:r>
          <w:rPr>
            <w:color w:val="0000FF"/>
          </w:rPr>
          <w:t>частью 4.1 статьи 4</w:t>
        </w:r>
      </w:hyperlink>
      <w:r>
        <w:t xml:space="preserve"> приложения к постановлению администрации города Покачи от 20.08.2012 N 864 "Об утверждении Положения об организации и обеспечении деятельности печатного средства массовой информации", с</w:t>
      </w:r>
      <w:proofErr w:type="gramEnd"/>
      <w:r>
        <w:t xml:space="preserve"> </w:t>
      </w:r>
      <w:hyperlink r:id="rId18">
        <w:proofErr w:type="gramStart"/>
        <w:r>
          <w:rPr>
            <w:color w:val="0000FF"/>
          </w:rPr>
          <w:t>частью 1 статьи 4</w:t>
        </w:r>
      </w:hyperlink>
      <w:r>
        <w:t xml:space="preserve"> приложения к постановлению администрации города Покачи от 24.06.2014 N 762 "Об утверждении Положения об организации и осуществлении деятельности органов местного самоуправления города Покачи по решению социально значимых вопросов", распоряжением администрации города Покачи от 20.07.2018 N 149-р "О разработке муниципальной программы "Информирование населения о деятельности органов местного самоуправления, поддержка лиц, внесших выдающийся вклад в развитие города Покачи</w:t>
      </w:r>
      <w:proofErr w:type="gramEnd"/>
      <w:r>
        <w:t xml:space="preserve"> на 2019 - 2021 годы":</w:t>
      </w:r>
    </w:p>
    <w:p w:rsidR="00B35403" w:rsidRDefault="00B35403">
      <w:pPr>
        <w:pStyle w:val="ConsPlusNormal"/>
        <w:spacing w:before="200"/>
        <w:ind w:firstLine="540"/>
        <w:jc w:val="both"/>
      </w:pPr>
      <w:r>
        <w:t xml:space="preserve">1. Утвердить муниципальную </w:t>
      </w:r>
      <w:hyperlink w:anchor="P39">
        <w:r>
          <w:rPr>
            <w:color w:val="0000FF"/>
          </w:rPr>
          <w:t>программу</w:t>
        </w:r>
      </w:hyperlink>
      <w:r>
        <w:t xml:space="preserve"> "Информирование населения о деятельности органов местного самоуправления, поддержка лиц, внесших выдающийся вклад в развитие города Покачи" согласно приложению к настоящему постановлению.</w:t>
      </w:r>
    </w:p>
    <w:p w:rsidR="00B35403" w:rsidRDefault="00B35403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постановлений Администрации города Покачи от 30.10.2019 </w:t>
      </w:r>
      <w:hyperlink r:id="rId19">
        <w:r>
          <w:rPr>
            <w:color w:val="0000FF"/>
          </w:rPr>
          <w:t>N 983</w:t>
        </w:r>
      </w:hyperlink>
      <w:r>
        <w:t xml:space="preserve">, от 27.10.2020 </w:t>
      </w:r>
      <w:hyperlink r:id="rId20">
        <w:r>
          <w:rPr>
            <w:color w:val="0000FF"/>
          </w:rPr>
          <w:t>N 883</w:t>
        </w:r>
      </w:hyperlink>
      <w:r>
        <w:t>)</w:t>
      </w:r>
    </w:p>
    <w:p w:rsidR="00B35403" w:rsidRDefault="00B35403">
      <w:pPr>
        <w:pStyle w:val="ConsPlusNormal"/>
        <w:spacing w:before="200"/>
        <w:ind w:firstLine="540"/>
        <w:jc w:val="both"/>
      </w:pPr>
      <w:r>
        <w:t>2. Настоящее постановление вступает в силу с 01.01.2019.</w:t>
      </w:r>
    </w:p>
    <w:p w:rsidR="00B35403" w:rsidRDefault="00B35403">
      <w:pPr>
        <w:pStyle w:val="ConsPlusNormal"/>
        <w:spacing w:before="200"/>
        <w:ind w:firstLine="540"/>
        <w:jc w:val="both"/>
      </w:pPr>
      <w:r>
        <w:t>3. Опубликовать настоящее постановление в газете "Покачевский вестник".</w:t>
      </w:r>
    </w:p>
    <w:p w:rsidR="00B35403" w:rsidRDefault="00B35403">
      <w:pPr>
        <w:pStyle w:val="ConsPlusNormal"/>
        <w:spacing w:before="200"/>
        <w:ind w:firstLine="540"/>
        <w:jc w:val="both"/>
      </w:pPr>
      <w:r>
        <w:t xml:space="preserve">4.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заместителя главы города Покачи Г.Д. Гвоздь.</w:t>
      </w:r>
    </w:p>
    <w:p w:rsidR="00B35403" w:rsidRDefault="00B35403">
      <w:pPr>
        <w:pStyle w:val="ConsPlusNormal"/>
        <w:jc w:val="both"/>
      </w:pPr>
    </w:p>
    <w:p w:rsidR="00B35403" w:rsidRDefault="00B35403">
      <w:pPr>
        <w:pStyle w:val="ConsPlusNormal"/>
        <w:jc w:val="right"/>
      </w:pPr>
      <w:proofErr w:type="gramStart"/>
      <w:r>
        <w:t>Исполняющий</w:t>
      </w:r>
      <w:proofErr w:type="gramEnd"/>
      <w:r>
        <w:t xml:space="preserve"> обязанности</w:t>
      </w:r>
    </w:p>
    <w:p w:rsidR="00B35403" w:rsidRDefault="00B35403">
      <w:pPr>
        <w:pStyle w:val="ConsPlusNormal"/>
        <w:jc w:val="right"/>
      </w:pPr>
      <w:r>
        <w:t>главы города Покачи,</w:t>
      </w:r>
    </w:p>
    <w:p w:rsidR="00B35403" w:rsidRDefault="00B35403">
      <w:pPr>
        <w:pStyle w:val="ConsPlusNormal"/>
        <w:jc w:val="right"/>
      </w:pPr>
      <w:r>
        <w:lastRenderedPageBreak/>
        <w:t>первый заместитель</w:t>
      </w:r>
    </w:p>
    <w:p w:rsidR="00B35403" w:rsidRDefault="00B35403">
      <w:pPr>
        <w:pStyle w:val="ConsPlusNormal"/>
        <w:jc w:val="right"/>
      </w:pPr>
      <w:r>
        <w:t>главы города Покачи</w:t>
      </w:r>
    </w:p>
    <w:p w:rsidR="00B35403" w:rsidRDefault="00B35403">
      <w:pPr>
        <w:pStyle w:val="ConsPlusNormal"/>
        <w:jc w:val="right"/>
      </w:pPr>
      <w:r>
        <w:t>В.Г.КАЗАНЦЕВА</w:t>
      </w:r>
    </w:p>
    <w:p w:rsidR="00B35403" w:rsidRDefault="00B35403">
      <w:pPr>
        <w:pStyle w:val="ConsPlusNormal"/>
        <w:jc w:val="both"/>
      </w:pPr>
    </w:p>
    <w:p w:rsidR="00B35403" w:rsidRDefault="00B35403">
      <w:pPr>
        <w:pStyle w:val="ConsPlusNormal"/>
        <w:jc w:val="both"/>
      </w:pPr>
    </w:p>
    <w:p w:rsidR="00B35403" w:rsidRDefault="00B35403">
      <w:pPr>
        <w:pStyle w:val="ConsPlusNormal"/>
        <w:jc w:val="both"/>
      </w:pPr>
    </w:p>
    <w:p w:rsidR="00B35403" w:rsidRDefault="00B35403">
      <w:pPr>
        <w:pStyle w:val="ConsPlusNormal"/>
        <w:jc w:val="both"/>
      </w:pPr>
    </w:p>
    <w:p w:rsidR="00B35403" w:rsidRDefault="00B35403">
      <w:pPr>
        <w:pStyle w:val="ConsPlusNormal"/>
        <w:jc w:val="both"/>
      </w:pPr>
    </w:p>
    <w:p w:rsidR="00B35403" w:rsidRDefault="00B35403">
      <w:pPr>
        <w:pStyle w:val="ConsPlusNormal"/>
        <w:jc w:val="right"/>
        <w:outlineLvl w:val="0"/>
      </w:pPr>
      <w:r>
        <w:t>Приложение</w:t>
      </w:r>
    </w:p>
    <w:p w:rsidR="00B35403" w:rsidRDefault="00B35403">
      <w:pPr>
        <w:pStyle w:val="ConsPlusNormal"/>
        <w:jc w:val="right"/>
      </w:pPr>
      <w:r>
        <w:t>к постановлению</w:t>
      </w:r>
    </w:p>
    <w:p w:rsidR="00B35403" w:rsidRDefault="00B35403">
      <w:pPr>
        <w:pStyle w:val="ConsPlusNormal"/>
        <w:jc w:val="right"/>
      </w:pPr>
      <w:r>
        <w:t>администрации города Покачи</w:t>
      </w:r>
    </w:p>
    <w:p w:rsidR="00B35403" w:rsidRDefault="00B35403">
      <w:pPr>
        <w:pStyle w:val="ConsPlusNormal"/>
        <w:jc w:val="right"/>
      </w:pPr>
      <w:r>
        <w:t>от 10.12.2018 N 1014</w:t>
      </w:r>
    </w:p>
    <w:p w:rsidR="00B35403" w:rsidRDefault="00B35403">
      <w:pPr>
        <w:pStyle w:val="ConsPlusNormal"/>
        <w:jc w:val="center"/>
      </w:pPr>
    </w:p>
    <w:p w:rsidR="00B35403" w:rsidRDefault="00B35403">
      <w:pPr>
        <w:pStyle w:val="ConsPlusTitle"/>
        <w:jc w:val="center"/>
      </w:pPr>
      <w:bookmarkStart w:id="0" w:name="P39"/>
      <w:bookmarkEnd w:id="0"/>
      <w:r>
        <w:t>МУНИЦИПАЛЬНАЯ ПРОГРАММА</w:t>
      </w:r>
    </w:p>
    <w:p w:rsidR="00B35403" w:rsidRDefault="00B35403">
      <w:pPr>
        <w:pStyle w:val="ConsPlusTitle"/>
        <w:jc w:val="center"/>
      </w:pPr>
      <w:r>
        <w:t>"ИНФОРМИРОВАНИЕ НАСЕЛЕНИЯ О ДЕЯТЕЛЬНОСТИ ОРГАНОВ МЕСТНОГО</w:t>
      </w:r>
    </w:p>
    <w:p w:rsidR="00B35403" w:rsidRDefault="00B35403">
      <w:pPr>
        <w:pStyle w:val="ConsPlusTitle"/>
        <w:jc w:val="center"/>
      </w:pPr>
      <w:r>
        <w:t>САМОУПРАВЛЕНИЯ, ПОДДЕРЖКА ЛИЦ, ВНЕСШИХ ВЫДАЮЩИЙСЯ ВКЛАД</w:t>
      </w:r>
    </w:p>
    <w:p w:rsidR="00B35403" w:rsidRDefault="00B35403">
      <w:pPr>
        <w:pStyle w:val="ConsPlusTitle"/>
        <w:jc w:val="center"/>
      </w:pPr>
      <w:r>
        <w:t>В РАЗВИТИЕ ГОРОДА ПОКАЧИ"</w:t>
      </w:r>
    </w:p>
    <w:p w:rsidR="00B35403" w:rsidRDefault="00B35403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/>
      </w:tblPr>
      <w:tblGrid>
        <w:gridCol w:w="60"/>
        <w:gridCol w:w="113"/>
        <w:gridCol w:w="9069"/>
        <w:gridCol w:w="113"/>
      </w:tblGrid>
      <w:tr w:rsidR="00B35403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B35403" w:rsidRDefault="00B35403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35403" w:rsidRDefault="00B35403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B35403" w:rsidRDefault="00B35403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B35403" w:rsidRDefault="00B35403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21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города Покачи от 14.07.2022 N 738)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35403" w:rsidRDefault="00B35403">
            <w:pPr>
              <w:pStyle w:val="ConsPlusNormal"/>
            </w:pPr>
          </w:p>
        </w:tc>
      </w:tr>
    </w:tbl>
    <w:p w:rsidR="00B35403" w:rsidRDefault="00B35403">
      <w:pPr>
        <w:pStyle w:val="ConsPlusNormal"/>
        <w:jc w:val="center"/>
      </w:pPr>
    </w:p>
    <w:p w:rsidR="00B35403" w:rsidRDefault="00B35403">
      <w:pPr>
        <w:pStyle w:val="ConsPlusTitle"/>
        <w:ind w:firstLine="540"/>
        <w:jc w:val="both"/>
        <w:outlineLvl w:val="1"/>
      </w:pPr>
      <w:r>
        <w:t>Статья 1. Общие положения</w:t>
      </w:r>
    </w:p>
    <w:p w:rsidR="00B35403" w:rsidRDefault="00B35403">
      <w:pPr>
        <w:pStyle w:val="ConsPlusNormal"/>
        <w:ind w:firstLine="540"/>
        <w:jc w:val="both"/>
      </w:pPr>
    </w:p>
    <w:p w:rsidR="00B35403" w:rsidRDefault="00B35403">
      <w:pPr>
        <w:pStyle w:val="ConsPlusNormal"/>
        <w:ind w:firstLine="540"/>
        <w:jc w:val="both"/>
      </w:pPr>
      <w:r>
        <w:t xml:space="preserve">1. </w:t>
      </w:r>
      <w:proofErr w:type="gramStart"/>
      <w:r>
        <w:t xml:space="preserve">Муниципальная программа администрации города Покачи "Информирование населения о деятельности органов местного самоуправления, поддержка лиц, внесших выдающийся вклад в развитие города Покачи" (далее - муниципальная программа) разработана в целях реализации основных положений </w:t>
      </w:r>
      <w:hyperlink r:id="rId22">
        <w:r>
          <w:rPr>
            <w:color w:val="0000FF"/>
          </w:rPr>
          <w:t>Указа</w:t>
        </w:r>
      </w:hyperlink>
      <w:r>
        <w:t xml:space="preserve"> Президента Российской Федерации от 07.05.2018 N 204 "О национальных целях и стратегических задачах развития Российской Федерации на период до 2024 года", </w:t>
      </w:r>
      <w:hyperlink r:id="rId23">
        <w:r>
          <w:rPr>
            <w:color w:val="0000FF"/>
          </w:rPr>
          <w:t>Указа</w:t>
        </w:r>
      </w:hyperlink>
      <w:r>
        <w:t xml:space="preserve"> Президента Российской Федерации от 21.07.2020 N 474</w:t>
      </w:r>
      <w:proofErr w:type="gramEnd"/>
      <w:r>
        <w:t xml:space="preserve"> "</w:t>
      </w:r>
      <w:proofErr w:type="gramStart"/>
      <w:r>
        <w:t>О национальных целях развития Российской Федерации на период до 2030 года", в соответствии с приоритетами стратегического развития, определенными в посланиях Президента Российской Федерации, концепциях, государственных программах Российской Федерации, Стратегии социально-экономического развития Ханты-Мансийского автономного округа - Югры до 2030 года, утвержденной распоряжением Правительства Ханты-Мансийского автономного округа - Югры от 22.03.2021 N 101-рп, отраслевых стратегиях и других документах стратегического планирования Российской Федерации и Ханты-Мансийского</w:t>
      </w:r>
      <w:proofErr w:type="gramEnd"/>
      <w:r>
        <w:t xml:space="preserve"> автономного округа - Югры, </w:t>
      </w:r>
      <w:hyperlink r:id="rId24">
        <w:r>
          <w:rPr>
            <w:color w:val="0000FF"/>
          </w:rPr>
          <w:t>Стратегии</w:t>
        </w:r>
      </w:hyperlink>
      <w:r>
        <w:t xml:space="preserve"> социально-экономического развития города Покачи до 2030 года, утвержденной Решением Думы города Покачи от 17.12.2018 N 110.</w:t>
      </w:r>
    </w:p>
    <w:p w:rsidR="00B35403" w:rsidRDefault="00B35403">
      <w:pPr>
        <w:pStyle w:val="ConsPlusNormal"/>
        <w:spacing w:before="200"/>
        <w:ind w:firstLine="540"/>
        <w:jc w:val="both"/>
      </w:pPr>
      <w:r>
        <w:t>2. С целью реализации права граждан на достоверную информацию в городе функционирует муниципальное автономное учреждение "Редакция газеты "Покачевский вестник", который издает городскую общественно политическую газету "Покачевский вестник" и обеспечивает население города актуальной, качественной и достоверной информацией о деятельности органов местного самоуправления. Доступ к информации о деятельности органов местного самоуправления, наряду с иными формами, осуществляется также посредством обнародования (опубликования) нормативно-правовых актов и иных официальных документов в печатных средствах массовой информации. Периодичность выхода в свет печатного издания - 1 раз в неделю (пятница). Взаимодействие с газетой осуществляется в рамках муниципального задания.</w:t>
      </w:r>
    </w:p>
    <w:p w:rsidR="00B35403" w:rsidRDefault="00B35403">
      <w:pPr>
        <w:pStyle w:val="ConsPlusNormal"/>
        <w:spacing w:before="200"/>
        <w:ind w:firstLine="540"/>
        <w:jc w:val="both"/>
      </w:pPr>
      <w:r>
        <w:t xml:space="preserve">3. В рамках поддержки лиц, внесших выдающийся вклад в развитие города Покачи и удостоенных звания "Почетный житель города Покачи" ежегодно, пожизненно, к празднованию Дня города выплачивается денежное вознаграждение в размере 10 000 рублей. Данные положения регламентируются </w:t>
      </w:r>
      <w:hyperlink r:id="rId25">
        <w:r>
          <w:rPr>
            <w:color w:val="0000FF"/>
          </w:rPr>
          <w:t>Решением</w:t>
        </w:r>
      </w:hyperlink>
      <w:r>
        <w:t xml:space="preserve"> Думы города Покачи от 25.03.2014 N 20 "О </w:t>
      </w:r>
      <w:proofErr w:type="gramStart"/>
      <w:r>
        <w:t>Положении</w:t>
      </w:r>
      <w:proofErr w:type="gramEnd"/>
      <w:r>
        <w:t xml:space="preserve"> о наградах и почетном звании города Покачи". В настоящее время право на получение денежного вознаграждения имеют 14 человек, которым присвоено звание "Почетный житель города Покачи".</w:t>
      </w:r>
    </w:p>
    <w:p w:rsidR="00B35403" w:rsidRDefault="00B35403">
      <w:pPr>
        <w:pStyle w:val="ConsPlusNormal"/>
        <w:spacing w:before="200"/>
        <w:ind w:firstLine="540"/>
        <w:jc w:val="both"/>
      </w:pPr>
      <w:r>
        <w:t>4. Актуальность реализации муниципальной программы заключается в необходимости развития доступа населения города Покачи к информации о деятельности органов местного самоуправления, отражения социально-экономических и политических интересов населения, а также в признательности жителей города Покачи лицу, имеющему особые заслуги и внесшему выдающийся вклад в развитие города Покачи.</w:t>
      </w:r>
    </w:p>
    <w:p w:rsidR="00B35403" w:rsidRDefault="00B35403">
      <w:pPr>
        <w:pStyle w:val="ConsPlusNormal"/>
        <w:spacing w:before="200"/>
        <w:ind w:firstLine="540"/>
        <w:jc w:val="both"/>
      </w:pPr>
      <w:r>
        <w:lastRenderedPageBreak/>
        <w:t>5. Указанная муниципальная программа является одним из компонентов комплексного решения проблем в сфере информирования населения о деятельности органов местного самоуправления, а также поддержки лиц, внесших выдающийся вклад в развитие города Покачи. Она обеспечит поддержку мероприятиям, направленным на решение предусмотренных задач.</w:t>
      </w:r>
    </w:p>
    <w:p w:rsidR="00B35403" w:rsidRDefault="00B35403">
      <w:pPr>
        <w:pStyle w:val="ConsPlusNormal"/>
        <w:spacing w:before="200"/>
        <w:ind w:firstLine="540"/>
        <w:jc w:val="both"/>
      </w:pPr>
      <w:r>
        <w:t>6. Разработчиком муниципальной программы является отдел по социальным вопросам и связям с общественностью администрации города Покачи. В ходе выполнения муниципальной программы разработчик выполняет следующие функции:</w:t>
      </w:r>
    </w:p>
    <w:p w:rsidR="00B35403" w:rsidRDefault="00B35403">
      <w:pPr>
        <w:pStyle w:val="ConsPlusNormal"/>
        <w:spacing w:before="200"/>
        <w:ind w:firstLine="540"/>
        <w:jc w:val="both"/>
      </w:pPr>
      <w:r>
        <w:t>1) для проведения текущего мониторинга предоставляет в управление экономики администрации города Покачи:</w:t>
      </w:r>
    </w:p>
    <w:p w:rsidR="00B35403" w:rsidRDefault="00B35403">
      <w:pPr>
        <w:pStyle w:val="ConsPlusNormal"/>
        <w:spacing w:before="200"/>
        <w:ind w:firstLine="540"/>
        <w:jc w:val="both"/>
      </w:pPr>
      <w:r>
        <w:t xml:space="preserve">а) ежегодно до 15 февраля года, следующего за </w:t>
      </w:r>
      <w:proofErr w:type="gramStart"/>
      <w:r>
        <w:t>отчетным</w:t>
      </w:r>
      <w:proofErr w:type="gramEnd"/>
      <w:r>
        <w:t>, отчет о ходе реализации муниципальной программы за отчетный период, а в случае исполнения муниципальной программы в целом - отчет за весь период реализации муниципальной программы и размещает его на официальном сайте администрации города Покачи;</w:t>
      </w:r>
    </w:p>
    <w:p w:rsidR="00B35403" w:rsidRDefault="00B35403">
      <w:pPr>
        <w:pStyle w:val="ConsPlusNormal"/>
        <w:spacing w:before="200"/>
        <w:ind w:firstLine="540"/>
        <w:jc w:val="both"/>
      </w:pPr>
      <w:r>
        <w:t>2) производит корректировку муниципальной программы по объемам бюджетных ассигнований на финансовое обеспечение реализации муниципальной программы, утвержденных в решении Думы о бюджете города Покачи.</w:t>
      </w:r>
    </w:p>
    <w:p w:rsidR="00B35403" w:rsidRDefault="00B35403">
      <w:pPr>
        <w:pStyle w:val="ConsPlusNormal"/>
        <w:spacing w:before="200"/>
        <w:ind w:firstLine="540"/>
        <w:jc w:val="both"/>
      </w:pPr>
      <w:r>
        <w:t>7. Исполнители несут ответственность за нецелевое использование средств, предусмотренных на реализацию программных мероприятий, в соответствии с законодательством Российской Федерации.</w:t>
      </w:r>
    </w:p>
    <w:p w:rsidR="00B35403" w:rsidRDefault="00B35403">
      <w:pPr>
        <w:pStyle w:val="ConsPlusNormal"/>
        <w:ind w:firstLine="540"/>
        <w:jc w:val="both"/>
      </w:pPr>
    </w:p>
    <w:p w:rsidR="00B35403" w:rsidRDefault="00B35403">
      <w:pPr>
        <w:pStyle w:val="ConsPlusTitle"/>
        <w:ind w:firstLine="540"/>
        <w:jc w:val="both"/>
        <w:outlineLvl w:val="1"/>
      </w:pPr>
      <w:r>
        <w:t>Статья 2. Таблицы муниципальной программы</w:t>
      </w:r>
    </w:p>
    <w:p w:rsidR="00B35403" w:rsidRDefault="00B35403">
      <w:pPr>
        <w:pStyle w:val="ConsPlusNormal"/>
        <w:ind w:firstLine="540"/>
        <w:jc w:val="both"/>
      </w:pPr>
    </w:p>
    <w:p w:rsidR="00B35403" w:rsidRDefault="00B35403">
      <w:pPr>
        <w:pStyle w:val="ConsPlusNormal"/>
        <w:jc w:val="right"/>
        <w:outlineLvl w:val="2"/>
      </w:pPr>
      <w:r>
        <w:t>Таблица 1</w:t>
      </w:r>
    </w:p>
    <w:p w:rsidR="00B35403" w:rsidRDefault="00B35403">
      <w:pPr>
        <w:pStyle w:val="ConsPlusNormal"/>
        <w:ind w:firstLine="540"/>
        <w:jc w:val="both"/>
      </w:pPr>
    </w:p>
    <w:p w:rsidR="00B35403" w:rsidRDefault="00B35403">
      <w:pPr>
        <w:pStyle w:val="ConsPlusTitle"/>
        <w:jc w:val="center"/>
      </w:pPr>
      <w:r>
        <w:t>Паспорт муниципальной программы</w:t>
      </w:r>
    </w:p>
    <w:p w:rsidR="00B35403" w:rsidRDefault="00B35403">
      <w:pPr>
        <w:pStyle w:val="ConsPlusNormal"/>
        <w:ind w:firstLine="540"/>
        <w:jc w:val="both"/>
      </w:pPr>
    </w:p>
    <w:p w:rsidR="00B35403" w:rsidRDefault="00B35403">
      <w:pPr>
        <w:pStyle w:val="ConsPlusNormal"/>
        <w:sectPr w:rsidR="00B35403" w:rsidSect="009E564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1871"/>
        <w:gridCol w:w="624"/>
        <w:gridCol w:w="1644"/>
        <w:gridCol w:w="3458"/>
        <w:gridCol w:w="1644"/>
        <w:gridCol w:w="1474"/>
        <w:gridCol w:w="1474"/>
        <w:gridCol w:w="964"/>
        <w:gridCol w:w="964"/>
        <w:gridCol w:w="1474"/>
        <w:gridCol w:w="1757"/>
      </w:tblGrid>
      <w:tr w:rsidR="00B35403">
        <w:tc>
          <w:tcPr>
            <w:tcW w:w="1871" w:type="dxa"/>
          </w:tcPr>
          <w:p w:rsidR="00B35403" w:rsidRDefault="00B35403">
            <w:pPr>
              <w:pStyle w:val="ConsPlusNormal"/>
            </w:pPr>
            <w:r>
              <w:lastRenderedPageBreak/>
              <w:t>Наименование муниципальной программы</w:t>
            </w:r>
          </w:p>
        </w:tc>
        <w:tc>
          <w:tcPr>
            <w:tcW w:w="2268" w:type="dxa"/>
            <w:gridSpan w:val="2"/>
          </w:tcPr>
          <w:p w:rsidR="00B35403" w:rsidRDefault="00B35403">
            <w:pPr>
              <w:pStyle w:val="ConsPlusNormal"/>
            </w:pPr>
            <w:r>
              <w:t>"Информирование населения о деятельности органов местного самоуправления, поддержка лиц, внесших выдающийся вклад в развитие города Покачи" (далее - Программа)</w:t>
            </w:r>
          </w:p>
        </w:tc>
        <w:tc>
          <w:tcPr>
            <w:tcW w:w="3458" w:type="dxa"/>
          </w:tcPr>
          <w:p w:rsidR="00B35403" w:rsidRDefault="00B35403">
            <w:pPr>
              <w:pStyle w:val="ConsPlusNormal"/>
            </w:pPr>
            <w:r>
              <w:t>Сроки реализации муниципальной программы</w:t>
            </w:r>
          </w:p>
        </w:tc>
        <w:tc>
          <w:tcPr>
            <w:tcW w:w="9751" w:type="dxa"/>
            <w:gridSpan w:val="7"/>
          </w:tcPr>
          <w:p w:rsidR="00B35403" w:rsidRDefault="00B35403">
            <w:pPr>
              <w:pStyle w:val="ConsPlusNormal"/>
            </w:pPr>
            <w:r>
              <w:t>2019 - 2030 годы</w:t>
            </w:r>
          </w:p>
        </w:tc>
      </w:tr>
      <w:tr w:rsidR="00B35403">
        <w:tc>
          <w:tcPr>
            <w:tcW w:w="1871" w:type="dxa"/>
          </w:tcPr>
          <w:p w:rsidR="00B35403" w:rsidRDefault="00B35403">
            <w:pPr>
              <w:pStyle w:val="ConsPlusNormal"/>
            </w:pPr>
            <w:r>
              <w:t>Куратор муниципальной программы</w:t>
            </w:r>
          </w:p>
        </w:tc>
        <w:tc>
          <w:tcPr>
            <w:tcW w:w="15477" w:type="dxa"/>
            <w:gridSpan w:val="10"/>
          </w:tcPr>
          <w:p w:rsidR="00B35403" w:rsidRDefault="00B35403">
            <w:pPr>
              <w:pStyle w:val="ConsPlusNormal"/>
            </w:pPr>
            <w:r>
              <w:t>Заместитель главы города Покачи</w:t>
            </w:r>
          </w:p>
        </w:tc>
      </w:tr>
      <w:tr w:rsidR="00B35403">
        <w:tc>
          <w:tcPr>
            <w:tcW w:w="1871" w:type="dxa"/>
          </w:tcPr>
          <w:p w:rsidR="00B35403" w:rsidRDefault="00B35403">
            <w:pPr>
              <w:pStyle w:val="ConsPlusNormal"/>
            </w:pPr>
            <w:r>
              <w:t>Ответственный исполнитель муниципальной программы</w:t>
            </w:r>
          </w:p>
        </w:tc>
        <w:tc>
          <w:tcPr>
            <w:tcW w:w="15477" w:type="dxa"/>
            <w:gridSpan w:val="10"/>
          </w:tcPr>
          <w:p w:rsidR="00B35403" w:rsidRDefault="00B35403">
            <w:pPr>
              <w:pStyle w:val="ConsPlusNormal"/>
            </w:pPr>
            <w:r>
              <w:t>Отдел по социальным вопросам и связям с общественностью администрации города Покачи</w:t>
            </w:r>
          </w:p>
        </w:tc>
      </w:tr>
      <w:tr w:rsidR="00B35403">
        <w:tc>
          <w:tcPr>
            <w:tcW w:w="1871" w:type="dxa"/>
          </w:tcPr>
          <w:p w:rsidR="00B35403" w:rsidRDefault="00B35403">
            <w:pPr>
              <w:pStyle w:val="ConsPlusNormal"/>
            </w:pPr>
            <w:r>
              <w:t>Соисполнители муниципальной программы</w:t>
            </w:r>
          </w:p>
        </w:tc>
        <w:tc>
          <w:tcPr>
            <w:tcW w:w="15477" w:type="dxa"/>
            <w:gridSpan w:val="10"/>
          </w:tcPr>
          <w:p w:rsidR="00B35403" w:rsidRDefault="00B35403">
            <w:pPr>
              <w:pStyle w:val="ConsPlusNormal"/>
            </w:pPr>
            <w:r>
              <w:t>МАУ "Редакция газеты "Покачевский вестник"</w:t>
            </w:r>
          </w:p>
        </w:tc>
      </w:tr>
      <w:tr w:rsidR="00B35403">
        <w:tc>
          <w:tcPr>
            <w:tcW w:w="1871" w:type="dxa"/>
          </w:tcPr>
          <w:p w:rsidR="00B35403" w:rsidRDefault="00B35403">
            <w:pPr>
              <w:pStyle w:val="ConsPlusNormal"/>
            </w:pPr>
            <w:r>
              <w:t>Национальная цель</w:t>
            </w:r>
          </w:p>
        </w:tc>
        <w:tc>
          <w:tcPr>
            <w:tcW w:w="15477" w:type="dxa"/>
            <w:gridSpan w:val="10"/>
          </w:tcPr>
          <w:p w:rsidR="00B35403" w:rsidRDefault="00B35403">
            <w:pPr>
              <w:pStyle w:val="ConsPlusNormal"/>
            </w:pPr>
            <w:r>
              <w:t>-</w:t>
            </w:r>
          </w:p>
        </w:tc>
      </w:tr>
      <w:tr w:rsidR="00B35403">
        <w:tc>
          <w:tcPr>
            <w:tcW w:w="1871" w:type="dxa"/>
          </w:tcPr>
          <w:p w:rsidR="00B35403" w:rsidRDefault="00B35403">
            <w:pPr>
              <w:pStyle w:val="ConsPlusNormal"/>
            </w:pPr>
            <w:r>
              <w:t>Цель муниципальной программы</w:t>
            </w:r>
          </w:p>
        </w:tc>
        <w:tc>
          <w:tcPr>
            <w:tcW w:w="15477" w:type="dxa"/>
            <w:gridSpan w:val="10"/>
          </w:tcPr>
          <w:p w:rsidR="00B35403" w:rsidRDefault="00B35403">
            <w:pPr>
              <w:pStyle w:val="ConsPlusNormal"/>
            </w:pPr>
            <w:r>
              <w:t>1. Обеспечение реализации конституционных прав граждан на получение своевременной, достоверной, полной и разносторонней информации о деятельности органов местного самоуправления города Покачи.</w:t>
            </w:r>
          </w:p>
          <w:p w:rsidR="00B35403" w:rsidRDefault="00B35403">
            <w:pPr>
              <w:pStyle w:val="ConsPlusNormal"/>
            </w:pPr>
            <w:r>
              <w:t>2. Оказание поддержки лицам, внесшим выдающийся вклад в развитие города Покачи.</w:t>
            </w:r>
          </w:p>
        </w:tc>
      </w:tr>
      <w:tr w:rsidR="00B35403">
        <w:tc>
          <w:tcPr>
            <w:tcW w:w="1871" w:type="dxa"/>
          </w:tcPr>
          <w:p w:rsidR="00B35403" w:rsidRDefault="00B35403">
            <w:pPr>
              <w:pStyle w:val="ConsPlusNormal"/>
            </w:pPr>
            <w:r>
              <w:t>Задача муниципальной программы</w:t>
            </w:r>
          </w:p>
        </w:tc>
        <w:tc>
          <w:tcPr>
            <w:tcW w:w="15477" w:type="dxa"/>
            <w:gridSpan w:val="10"/>
          </w:tcPr>
          <w:p w:rsidR="00B35403" w:rsidRDefault="00B35403">
            <w:pPr>
              <w:pStyle w:val="ConsPlusNormal"/>
            </w:pPr>
            <w:r>
              <w:t>1. Доведение до жителей города информации о деятельности органов местного самоуправления.</w:t>
            </w:r>
          </w:p>
          <w:p w:rsidR="00B35403" w:rsidRDefault="00B35403">
            <w:pPr>
              <w:pStyle w:val="ConsPlusNormal"/>
            </w:pPr>
            <w:r>
              <w:t>2. Реализация мер поддержки лицам, внесшим выдающийся вклад в развитие города Покачи.</w:t>
            </w:r>
          </w:p>
        </w:tc>
      </w:tr>
      <w:tr w:rsidR="00B35403">
        <w:tc>
          <w:tcPr>
            <w:tcW w:w="1871" w:type="dxa"/>
          </w:tcPr>
          <w:p w:rsidR="00B35403" w:rsidRDefault="00B35403">
            <w:pPr>
              <w:pStyle w:val="ConsPlusNormal"/>
            </w:pPr>
            <w:r>
              <w:t>Подпрограммы</w:t>
            </w:r>
          </w:p>
        </w:tc>
        <w:tc>
          <w:tcPr>
            <w:tcW w:w="15477" w:type="dxa"/>
            <w:gridSpan w:val="10"/>
          </w:tcPr>
          <w:p w:rsidR="00B35403" w:rsidRDefault="00B35403">
            <w:pPr>
              <w:pStyle w:val="ConsPlusNormal"/>
            </w:pPr>
          </w:p>
        </w:tc>
      </w:tr>
      <w:tr w:rsidR="00B35403">
        <w:tc>
          <w:tcPr>
            <w:tcW w:w="1871" w:type="dxa"/>
            <w:vMerge w:val="restart"/>
          </w:tcPr>
          <w:p w:rsidR="00B35403" w:rsidRDefault="00B35403">
            <w:pPr>
              <w:pStyle w:val="ConsPlusNormal"/>
            </w:pPr>
            <w:r>
              <w:t xml:space="preserve">Целевые показатели муниципальной </w:t>
            </w:r>
            <w:r>
              <w:lastRenderedPageBreak/>
              <w:t>программы</w:t>
            </w:r>
          </w:p>
        </w:tc>
        <w:tc>
          <w:tcPr>
            <w:tcW w:w="624" w:type="dxa"/>
            <w:vMerge w:val="restart"/>
          </w:tcPr>
          <w:p w:rsidR="00B35403" w:rsidRDefault="00B35403">
            <w:pPr>
              <w:pStyle w:val="ConsPlusNormal"/>
              <w:jc w:val="center"/>
            </w:pPr>
            <w:r>
              <w:lastRenderedPageBreak/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644" w:type="dxa"/>
            <w:vMerge w:val="restart"/>
          </w:tcPr>
          <w:p w:rsidR="00B35403" w:rsidRDefault="00B35403">
            <w:pPr>
              <w:pStyle w:val="ConsPlusNormal"/>
              <w:jc w:val="center"/>
            </w:pPr>
            <w:r>
              <w:t>Наименование целевого показателя</w:t>
            </w:r>
          </w:p>
        </w:tc>
        <w:tc>
          <w:tcPr>
            <w:tcW w:w="3458" w:type="dxa"/>
            <w:vMerge w:val="restart"/>
          </w:tcPr>
          <w:p w:rsidR="00B35403" w:rsidRDefault="00B35403">
            <w:pPr>
              <w:pStyle w:val="ConsPlusNormal"/>
              <w:jc w:val="center"/>
            </w:pPr>
            <w:r>
              <w:t>Документ - основание</w:t>
            </w:r>
          </w:p>
        </w:tc>
        <w:tc>
          <w:tcPr>
            <w:tcW w:w="9751" w:type="dxa"/>
            <w:gridSpan w:val="7"/>
          </w:tcPr>
          <w:p w:rsidR="00B35403" w:rsidRDefault="00B35403">
            <w:pPr>
              <w:pStyle w:val="ConsPlusNormal"/>
              <w:jc w:val="center"/>
            </w:pPr>
          </w:p>
        </w:tc>
      </w:tr>
      <w:tr w:rsidR="00B35403">
        <w:tc>
          <w:tcPr>
            <w:tcW w:w="1871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624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644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3458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644" w:type="dxa"/>
          </w:tcPr>
          <w:p w:rsidR="00B35403" w:rsidRDefault="00B35403">
            <w:pPr>
              <w:pStyle w:val="ConsPlusNormal"/>
              <w:jc w:val="center"/>
            </w:pPr>
            <w:r>
              <w:t xml:space="preserve">Базовое </w:t>
            </w:r>
            <w:r>
              <w:lastRenderedPageBreak/>
              <w:t>значение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  <w:jc w:val="center"/>
            </w:pPr>
            <w:r>
              <w:lastRenderedPageBreak/>
              <w:t>2022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964" w:type="dxa"/>
          </w:tcPr>
          <w:p w:rsidR="00B35403" w:rsidRDefault="00B35403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964" w:type="dxa"/>
          </w:tcPr>
          <w:p w:rsidR="00B35403" w:rsidRDefault="00B35403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  <w:jc w:val="center"/>
            </w:pPr>
            <w:r>
              <w:t xml:space="preserve">На момент </w:t>
            </w:r>
            <w:r>
              <w:lastRenderedPageBreak/>
              <w:t>окончания реализации муниципальной программы (2030)</w:t>
            </w:r>
          </w:p>
        </w:tc>
        <w:tc>
          <w:tcPr>
            <w:tcW w:w="1757" w:type="dxa"/>
          </w:tcPr>
          <w:p w:rsidR="00B35403" w:rsidRDefault="00B35403">
            <w:pPr>
              <w:pStyle w:val="ConsPlusNormal"/>
              <w:jc w:val="center"/>
            </w:pPr>
            <w:r>
              <w:lastRenderedPageBreak/>
              <w:t xml:space="preserve">Ответственный </w:t>
            </w:r>
            <w:r>
              <w:lastRenderedPageBreak/>
              <w:t>исполнитель/соисполнитель за достижение показателя</w:t>
            </w:r>
          </w:p>
        </w:tc>
      </w:tr>
      <w:tr w:rsidR="00B35403">
        <w:tc>
          <w:tcPr>
            <w:tcW w:w="1871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624" w:type="dxa"/>
          </w:tcPr>
          <w:p w:rsidR="00B35403" w:rsidRDefault="00B35403">
            <w:pPr>
              <w:pStyle w:val="ConsPlusNormal"/>
            </w:pPr>
            <w:r>
              <w:t>1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Сохранение объема печатной продукции, печатный лист</w:t>
            </w:r>
          </w:p>
        </w:tc>
        <w:tc>
          <w:tcPr>
            <w:tcW w:w="3458" w:type="dxa"/>
          </w:tcPr>
          <w:p w:rsidR="00B35403" w:rsidRDefault="00B35403">
            <w:pPr>
              <w:pStyle w:val="ConsPlusNormal"/>
            </w:pPr>
            <w:hyperlink r:id="rId26">
              <w:r>
                <w:rPr>
                  <w:color w:val="0000FF"/>
                </w:rPr>
                <w:t>Приказ</w:t>
              </w:r>
            </w:hyperlink>
            <w:r>
              <w:t xml:space="preserve"> Департамента финансов ХМАО - Югры от 22.12.2017 N 181-о "Об утверждении регионального перечня (классификатора) государственных (муниципальных) услуг, не включенных в общероссийские базовые (отраслевые) перечни (классификаторы) государственных и муниципальных услуг, и работ, оказываемых и выполняемых государственными (муниципальными) учреждениями Ханты-Мансийского автономного округа - Югры"; приказом отдела по социальным вопросам и связям с общественностью администрации города Покачи от 26.12.2018 N 6 "Об утверждении муниципального задания для муниципального автономного учреждения "Редакция газеты "Покачевский вестник" на 2019 год и на плановый период 2020 и 2021 годов"; </w:t>
            </w:r>
            <w:proofErr w:type="gramStart"/>
            <w:r>
              <w:t xml:space="preserve">приказом отдела по социальным вопросам и связям с общественностью администрации города Покачи от 31.12.2019 N 12 "Об утверждении муниципального задания для муниципального автономного учреждения "Редакция газеты "Покачевский вестник" на 2020 год и на </w:t>
            </w:r>
            <w:r>
              <w:lastRenderedPageBreak/>
              <w:t>плановый период 2021 и 2022 годов", приказом отдела по социальным вопросам и связям с общественностью администрации города Покачи от 29.12.2020 N 8 "Об утверждении муниципального задания для</w:t>
            </w:r>
            <w:proofErr w:type="gramEnd"/>
            <w:r>
              <w:t xml:space="preserve"> </w:t>
            </w:r>
            <w:proofErr w:type="gramStart"/>
            <w:r>
              <w:t>муниципального автономного учреждения "Редакция газеты "Покачевский вестник" на 2021 год и на плановый период 2022 и 2023 годов", приказом отдела по социальным вопросам и связям с общественностью администрации города Покачи от 21.12.2020 N 7 "Об утверждении муниципального задания для муниципального автономного учреждения "Редакция газеты "Покачевский вестник" на 2022 год и на плановый период 2023 и 2024 годов"</w:t>
            </w:r>
            <w:proofErr w:type="gramEnd"/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lastRenderedPageBreak/>
              <w:t>735,93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735,93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735,93</w:t>
            </w:r>
          </w:p>
        </w:tc>
        <w:tc>
          <w:tcPr>
            <w:tcW w:w="964" w:type="dxa"/>
          </w:tcPr>
          <w:p w:rsidR="00B35403" w:rsidRDefault="00B35403">
            <w:pPr>
              <w:pStyle w:val="ConsPlusNormal"/>
            </w:pPr>
            <w:r>
              <w:t>735,93</w:t>
            </w:r>
          </w:p>
        </w:tc>
        <w:tc>
          <w:tcPr>
            <w:tcW w:w="964" w:type="dxa"/>
          </w:tcPr>
          <w:p w:rsidR="00B35403" w:rsidRDefault="00B35403">
            <w:pPr>
              <w:pStyle w:val="ConsPlusNormal"/>
            </w:pPr>
            <w:r>
              <w:t>735,93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735,93</w:t>
            </w:r>
          </w:p>
        </w:tc>
        <w:tc>
          <w:tcPr>
            <w:tcW w:w="1757" w:type="dxa"/>
          </w:tcPr>
          <w:p w:rsidR="00B35403" w:rsidRDefault="00B35403">
            <w:pPr>
              <w:pStyle w:val="ConsPlusNormal"/>
            </w:pPr>
            <w:r>
              <w:t>Отдел по социальным вопросам и связям с общественностью администрации города Покачи</w:t>
            </w:r>
          </w:p>
        </w:tc>
      </w:tr>
      <w:tr w:rsidR="00B35403">
        <w:tc>
          <w:tcPr>
            <w:tcW w:w="1871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624" w:type="dxa"/>
          </w:tcPr>
          <w:p w:rsidR="00B35403" w:rsidRDefault="00B35403">
            <w:pPr>
              <w:pStyle w:val="ConsPlusNormal"/>
            </w:pPr>
            <w:r>
              <w:t>2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Охват граждан, удостоенных звания "Почетный житель города Покачи", человек</w:t>
            </w:r>
          </w:p>
        </w:tc>
        <w:tc>
          <w:tcPr>
            <w:tcW w:w="3458" w:type="dxa"/>
          </w:tcPr>
          <w:p w:rsidR="00B35403" w:rsidRDefault="00B35403">
            <w:pPr>
              <w:pStyle w:val="ConsPlusNormal"/>
            </w:pPr>
            <w:hyperlink r:id="rId27">
              <w:r>
                <w:rPr>
                  <w:color w:val="0000FF"/>
                </w:rPr>
                <w:t>Решение</w:t>
              </w:r>
            </w:hyperlink>
            <w:r>
              <w:t xml:space="preserve"> Думы города Покачи от 25.03.2014 N 20 "О Положении о наградах и почетном звании города Покачи", постановление главы местного самоуправления города Покачи от 01.09.1998 N 621</w:t>
            </w:r>
            <w:proofErr w:type="gramStart"/>
            <w:r>
              <w:t xml:space="preserve"> О</w:t>
            </w:r>
            <w:proofErr w:type="gramEnd"/>
            <w:r>
              <w:t xml:space="preserve"> присвоения звания "Почетный гражданин города Покачи", постановление главы города Покачи от 19.08.2002 N 472 О награждении и присвоении звания "Почетного города Покачи", решением Думы города Покачи от 04.09.2007 N 74 О присвоения звания "Почетный житель города Покачи", </w:t>
            </w:r>
            <w:hyperlink r:id="rId28">
              <w:r>
                <w:rPr>
                  <w:color w:val="0000FF"/>
                </w:rPr>
                <w:t>решением</w:t>
              </w:r>
            </w:hyperlink>
            <w:r>
              <w:t xml:space="preserve"> Думы города </w:t>
            </w:r>
            <w:r>
              <w:lastRenderedPageBreak/>
              <w:t>Покачи от 28.02.2008 N 9</w:t>
            </w:r>
            <w:proofErr w:type="gramStart"/>
            <w:r>
              <w:t xml:space="preserve"> О</w:t>
            </w:r>
            <w:proofErr w:type="gramEnd"/>
            <w:r>
              <w:t xml:space="preserve"> присвоения звания "Почетный житель города Покачи", </w:t>
            </w:r>
            <w:hyperlink r:id="rId29">
              <w:r>
                <w:rPr>
                  <w:color w:val="0000FF"/>
                </w:rPr>
                <w:t>Решение</w:t>
              </w:r>
            </w:hyperlink>
            <w:r>
              <w:t xml:space="preserve"> Думы города Покачи от 15.06.2012 N 75 О присвоения звания "Почетный житель города Покачи", решением Думы города Покачи от 08.06.2017 N 58 О присвоения звания "Почетный житель города Покачи", решением Думы города Покачи от 26.06.2017 N 69 "О присвоения звания "Почетный житель города Покачи", </w:t>
            </w:r>
            <w:hyperlink r:id="rId30">
              <w:r>
                <w:rPr>
                  <w:color w:val="0000FF"/>
                </w:rPr>
                <w:t>решением</w:t>
              </w:r>
            </w:hyperlink>
            <w:r>
              <w:t xml:space="preserve"> Думы города Покачи от 03.06.2022 N 56</w:t>
            </w:r>
            <w:proofErr w:type="gramStart"/>
            <w:r>
              <w:t xml:space="preserve"> О</w:t>
            </w:r>
            <w:proofErr w:type="gramEnd"/>
            <w:r>
              <w:t xml:space="preserve"> присвоения звания "Почетный житель города Покачи"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lastRenderedPageBreak/>
              <w:t>14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18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18</w:t>
            </w:r>
          </w:p>
        </w:tc>
        <w:tc>
          <w:tcPr>
            <w:tcW w:w="964" w:type="dxa"/>
          </w:tcPr>
          <w:p w:rsidR="00B35403" w:rsidRDefault="00B35403">
            <w:pPr>
              <w:pStyle w:val="ConsPlusNormal"/>
            </w:pPr>
            <w:r>
              <w:t>18</w:t>
            </w:r>
          </w:p>
        </w:tc>
        <w:tc>
          <w:tcPr>
            <w:tcW w:w="964" w:type="dxa"/>
          </w:tcPr>
          <w:p w:rsidR="00B35403" w:rsidRDefault="00B35403">
            <w:pPr>
              <w:pStyle w:val="ConsPlusNormal"/>
            </w:pPr>
            <w:r>
              <w:t>18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18</w:t>
            </w:r>
          </w:p>
        </w:tc>
        <w:tc>
          <w:tcPr>
            <w:tcW w:w="1757" w:type="dxa"/>
          </w:tcPr>
          <w:p w:rsidR="00B35403" w:rsidRDefault="00B35403">
            <w:pPr>
              <w:pStyle w:val="ConsPlusNormal"/>
            </w:pPr>
            <w:r>
              <w:t>Отдел по социальным вопросам и связям с общественностью администрации города Покачи</w:t>
            </w:r>
          </w:p>
        </w:tc>
      </w:tr>
      <w:tr w:rsidR="00B35403">
        <w:tc>
          <w:tcPr>
            <w:tcW w:w="1871" w:type="dxa"/>
            <w:vMerge w:val="restart"/>
          </w:tcPr>
          <w:p w:rsidR="00B35403" w:rsidRDefault="00B35403">
            <w:pPr>
              <w:pStyle w:val="ConsPlusNormal"/>
            </w:pPr>
            <w:r>
              <w:lastRenderedPageBreak/>
              <w:t>Параметры финансового обеспечения муниципальной программы</w:t>
            </w:r>
          </w:p>
        </w:tc>
        <w:tc>
          <w:tcPr>
            <w:tcW w:w="2268" w:type="dxa"/>
            <w:gridSpan w:val="2"/>
            <w:vMerge w:val="restart"/>
          </w:tcPr>
          <w:p w:rsidR="00B35403" w:rsidRDefault="00B35403">
            <w:pPr>
              <w:pStyle w:val="ConsPlusNormal"/>
            </w:pPr>
            <w:r>
              <w:t>Источники финансирования</w:t>
            </w:r>
          </w:p>
        </w:tc>
        <w:tc>
          <w:tcPr>
            <w:tcW w:w="13209" w:type="dxa"/>
            <w:gridSpan w:val="8"/>
          </w:tcPr>
          <w:p w:rsidR="00B35403" w:rsidRDefault="00B35403">
            <w:pPr>
              <w:pStyle w:val="ConsPlusNormal"/>
              <w:jc w:val="center"/>
            </w:pPr>
            <w:r>
              <w:t>Расходы по годам (рублей)</w:t>
            </w:r>
          </w:p>
        </w:tc>
      </w:tr>
      <w:tr w:rsidR="00B35403">
        <w:tc>
          <w:tcPr>
            <w:tcW w:w="1871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2268" w:type="dxa"/>
            <w:gridSpan w:val="2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3458" w:type="dxa"/>
          </w:tcPr>
          <w:p w:rsidR="00B35403" w:rsidRDefault="00B35403">
            <w:pPr>
              <w:pStyle w:val="ConsPlusNormal"/>
              <w:jc w:val="center"/>
            </w:pPr>
            <w:r>
              <w:t>Всего (2019 - 2030)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964" w:type="dxa"/>
          </w:tcPr>
          <w:p w:rsidR="00B35403" w:rsidRDefault="00B35403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4195" w:type="dxa"/>
            <w:gridSpan w:val="3"/>
          </w:tcPr>
          <w:p w:rsidR="00B35403" w:rsidRDefault="00B35403">
            <w:pPr>
              <w:pStyle w:val="ConsPlusNormal"/>
              <w:jc w:val="center"/>
            </w:pPr>
            <w:r>
              <w:t>2026 - 2030</w:t>
            </w:r>
          </w:p>
        </w:tc>
      </w:tr>
      <w:tr w:rsidR="00B35403">
        <w:tc>
          <w:tcPr>
            <w:tcW w:w="1871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2268" w:type="dxa"/>
            <w:gridSpan w:val="2"/>
          </w:tcPr>
          <w:p w:rsidR="00B35403" w:rsidRDefault="00B35403">
            <w:pPr>
              <w:pStyle w:val="ConsPlusNormal"/>
            </w:pPr>
            <w:r>
              <w:t>Всего</w:t>
            </w:r>
          </w:p>
        </w:tc>
        <w:tc>
          <w:tcPr>
            <w:tcW w:w="3458" w:type="dxa"/>
          </w:tcPr>
          <w:p w:rsidR="00B35403" w:rsidRDefault="00B35403">
            <w:pPr>
              <w:pStyle w:val="ConsPlusNormal"/>
            </w:pPr>
            <w:r>
              <w:t>55330165,33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10306468,48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7339700,00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7180290,00</w:t>
            </w:r>
          </w:p>
        </w:tc>
        <w:tc>
          <w:tcPr>
            <w:tcW w:w="96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4195" w:type="dxa"/>
            <w:gridSpan w:val="3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</w:tr>
      <w:tr w:rsidR="00B35403">
        <w:tc>
          <w:tcPr>
            <w:tcW w:w="1871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2268" w:type="dxa"/>
            <w:gridSpan w:val="2"/>
          </w:tcPr>
          <w:p w:rsidR="00B35403" w:rsidRDefault="00B35403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3458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96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4195" w:type="dxa"/>
            <w:gridSpan w:val="3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</w:tr>
      <w:tr w:rsidR="00B35403">
        <w:tc>
          <w:tcPr>
            <w:tcW w:w="1871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2268" w:type="dxa"/>
            <w:gridSpan w:val="2"/>
          </w:tcPr>
          <w:p w:rsidR="00B35403" w:rsidRDefault="00B35403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3458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96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4195" w:type="dxa"/>
            <w:gridSpan w:val="3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</w:tr>
      <w:tr w:rsidR="00B35403">
        <w:tc>
          <w:tcPr>
            <w:tcW w:w="1871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2268" w:type="dxa"/>
            <w:gridSpan w:val="2"/>
          </w:tcPr>
          <w:p w:rsidR="00B35403" w:rsidRDefault="00B35403">
            <w:pPr>
              <w:pStyle w:val="ConsPlusNormal"/>
            </w:pPr>
            <w:r>
              <w:t>местный бюджет</w:t>
            </w:r>
          </w:p>
        </w:tc>
        <w:tc>
          <w:tcPr>
            <w:tcW w:w="3458" w:type="dxa"/>
          </w:tcPr>
          <w:p w:rsidR="00B35403" w:rsidRDefault="00B35403">
            <w:pPr>
              <w:pStyle w:val="ConsPlusNormal"/>
            </w:pPr>
            <w:r>
              <w:t>55330165,33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10306468,48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7339700,00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7180290,00</w:t>
            </w:r>
          </w:p>
        </w:tc>
        <w:tc>
          <w:tcPr>
            <w:tcW w:w="96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4195" w:type="dxa"/>
            <w:gridSpan w:val="3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</w:tr>
      <w:tr w:rsidR="00B35403">
        <w:tc>
          <w:tcPr>
            <w:tcW w:w="1871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2268" w:type="dxa"/>
            <w:gridSpan w:val="2"/>
          </w:tcPr>
          <w:p w:rsidR="00B35403" w:rsidRDefault="00B35403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3458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96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4195" w:type="dxa"/>
            <w:gridSpan w:val="3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</w:tr>
    </w:tbl>
    <w:p w:rsidR="00B35403" w:rsidRDefault="00B35403">
      <w:pPr>
        <w:pStyle w:val="ConsPlusNormal"/>
        <w:ind w:firstLine="540"/>
        <w:jc w:val="both"/>
      </w:pPr>
    </w:p>
    <w:p w:rsidR="00B35403" w:rsidRDefault="00B35403">
      <w:pPr>
        <w:pStyle w:val="ConsPlusNormal"/>
        <w:jc w:val="right"/>
        <w:outlineLvl w:val="2"/>
      </w:pPr>
      <w:r>
        <w:t>Таблица 2</w:t>
      </w:r>
    </w:p>
    <w:p w:rsidR="00B35403" w:rsidRDefault="00B35403">
      <w:pPr>
        <w:pStyle w:val="ConsPlusNormal"/>
        <w:ind w:firstLine="540"/>
        <w:jc w:val="both"/>
      </w:pPr>
    </w:p>
    <w:p w:rsidR="00B35403" w:rsidRDefault="00B35403">
      <w:pPr>
        <w:pStyle w:val="ConsPlusTitle"/>
        <w:jc w:val="center"/>
      </w:pPr>
      <w:bookmarkStart w:id="1" w:name="P164"/>
      <w:bookmarkEnd w:id="1"/>
      <w:r>
        <w:t>Распределение финансовых ресурсов муниципальной программы</w:t>
      </w:r>
    </w:p>
    <w:p w:rsidR="00B35403" w:rsidRDefault="00B35403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964"/>
        <w:gridCol w:w="1984"/>
        <w:gridCol w:w="1757"/>
        <w:gridCol w:w="1531"/>
        <w:gridCol w:w="1644"/>
        <w:gridCol w:w="1644"/>
        <w:gridCol w:w="1474"/>
        <w:gridCol w:w="1644"/>
        <w:gridCol w:w="1644"/>
        <w:gridCol w:w="1531"/>
        <w:gridCol w:w="1531"/>
        <w:gridCol w:w="737"/>
        <w:gridCol w:w="737"/>
        <w:gridCol w:w="737"/>
        <w:gridCol w:w="737"/>
        <w:gridCol w:w="737"/>
        <w:gridCol w:w="737"/>
      </w:tblGrid>
      <w:tr w:rsidR="00B35403">
        <w:tc>
          <w:tcPr>
            <w:tcW w:w="964" w:type="dxa"/>
            <w:vMerge w:val="restart"/>
          </w:tcPr>
          <w:p w:rsidR="00B35403" w:rsidRDefault="00B35403">
            <w:pPr>
              <w:pStyle w:val="ConsPlusNormal"/>
              <w:jc w:val="center"/>
            </w:pPr>
            <w:r>
              <w:t xml:space="preserve">Номер </w:t>
            </w:r>
            <w:r>
              <w:lastRenderedPageBreak/>
              <w:t>структурного элемента (основного мероприятия)</w:t>
            </w:r>
          </w:p>
        </w:tc>
        <w:tc>
          <w:tcPr>
            <w:tcW w:w="1984" w:type="dxa"/>
            <w:vMerge w:val="restart"/>
          </w:tcPr>
          <w:p w:rsidR="00B35403" w:rsidRDefault="00B35403">
            <w:pPr>
              <w:pStyle w:val="ConsPlusNormal"/>
              <w:jc w:val="center"/>
            </w:pPr>
            <w:r>
              <w:lastRenderedPageBreak/>
              <w:t xml:space="preserve">Структурные </w:t>
            </w:r>
            <w:r>
              <w:lastRenderedPageBreak/>
              <w:t>элементы (основные мероприятия) муниципальной программы (их связь с целевыми показателями муниципальной программы)</w:t>
            </w:r>
          </w:p>
        </w:tc>
        <w:tc>
          <w:tcPr>
            <w:tcW w:w="1757" w:type="dxa"/>
            <w:vMerge w:val="restart"/>
          </w:tcPr>
          <w:p w:rsidR="00B35403" w:rsidRDefault="00B35403">
            <w:pPr>
              <w:pStyle w:val="ConsPlusNormal"/>
              <w:jc w:val="center"/>
            </w:pPr>
            <w:r>
              <w:lastRenderedPageBreak/>
              <w:t xml:space="preserve">Ответственный </w:t>
            </w:r>
            <w:r>
              <w:lastRenderedPageBreak/>
              <w:t>исполнитель/соисполнитель</w:t>
            </w:r>
          </w:p>
        </w:tc>
        <w:tc>
          <w:tcPr>
            <w:tcW w:w="1531" w:type="dxa"/>
            <w:vMerge w:val="restart"/>
          </w:tcPr>
          <w:p w:rsidR="00B35403" w:rsidRDefault="00B35403">
            <w:pPr>
              <w:pStyle w:val="ConsPlusNormal"/>
              <w:jc w:val="center"/>
            </w:pPr>
            <w:r>
              <w:lastRenderedPageBreak/>
              <w:t xml:space="preserve">Источники </w:t>
            </w:r>
            <w:r>
              <w:lastRenderedPageBreak/>
              <w:t>финансирования</w:t>
            </w:r>
          </w:p>
        </w:tc>
        <w:tc>
          <w:tcPr>
            <w:tcW w:w="15534" w:type="dxa"/>
            <w:gridSpan w:val="13"/>
          </w:tcPr>
          <w:p w:rsidR="00B35403" w:rsidRDefault="00B35403">
            <w:pPr>
              <w:pStyle w:val="ConsPlusNormal"/>
              <w:jc w:val="center"/>
            </w:pPr>
            <w:r>
              <w:lastRenderedPageBreak/>
              <w:t>Финансовые затраты на реализацию (руб.)</w:t>
            </w:r>
          </w:p>
        </w:tc>
      </w:tr>
      <w:tr w:rsidR="00B35403">
        <w:tc>
          <w:tcPr>
            <w:tcW w:w="964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984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757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531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644" w:type="dxa"/>
            <w:vMerge w:val="restart"/>
          </w:tcPr>
          <w:p w:rsidR="00B35403" w:rsidRDefault="00B35403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3890" w:type="dxa"/>
            <w:gridSpan w:val="12"/>
          </w:tcPr>
          <w:p w:rsidR="00B35403" w:rsidRDefault="00B35403">
            <w:pPr>
              <w:pStyle w:val="ConsPlusNormal"/>
              <w:jc w:val="center"/>
            </w:pPr>
          </w:p>
        </w:tc>
      </w:tr>
      <w:tr w:rsidR="00B35403">
        <w:tc>
          <w:tcPr>
            <w:tcW w:w="964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984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757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531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644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644" w:type="dxa"/>
          </w:tcPr>
          <w:p w:rsidR="00B35403" w:rsidRDefault="00B35403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  <w:jc w:val="center"/>
            </w:pPr>
            <w:r>
              <w:t>2030</w:t>
            </w:r>
          </w:p>
        </w:tc>
      </w:tr>
      <w:tr w:rsidR="00B35403">
        <w:tc>
          <w:tcPr>
            <w:tcW w:w="964" w:type="dxa"/>
          </w:tcPr>
          <w:p w:rsidR="00B35403" w:rsidRDefault="00B35403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984" w:type="dxa"/>
          </w:tcPr>
          <w:p w:rsidR="00B35403" w:rsidRDefault="00B35403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757" w:type="dxa"/>
          </w:tcPr>
          <w:p w:rsidR="00B35403" w:rsidRDefault="00B35403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  <w:jc w:val="center"/>
            </w:pPr>
            <w:r>
              <w:t>17</w:t>
            </w:r>
          </w:p>
        </w:tc>
      </w:tr>
      <w:tr w:rsidR="00B35403">
        <w:tc>
          <w:tcPr>
            <w:tcW w:w="964" w:type="dxa"/>
            <w:vMerge w:val="restart"/>
          </w:tcPr>
          <w:p w:rsidR="00B35403" w:rsidRDefault="00B35403">
            <w:pPr>
              <w:pStyle w:val="ConsPlusNormal"/>
            </w:pPr>
            <w:r>
              <w:t>1</w:t>
            </w:r>
          </w:p>
        </w:tc>
        <w:tc>
          <w:tcPr>
            <w:tcW w:w="1984" w:type="dxa"/>
            <w:vMerge w:val="restart"/>
          </w:tcPr>
          <w:p w:rsidR="00B35403" w:rsidRDefault="00B35403">
            <w:pPr>
              <w:pStyle w:val="ConsPlusNormal"/>
            </w:pPr>
            <w:r>
              <w:t>Обеспечение деятельности МАУ "Редакция газеты "Покачевский вестник" связанной с выполнением муниципального задания (1)</w:t>
            </w:r>
          </w:p>
        </w:tc>
        <w:tc>
          <w:tcPr>
            <w:tcW w:w="1757" w:type="dxa"/>
            <w:vMerge w:val="restart"/>
          </w:tcPr>
          <w:p w:rsidR="00B35403" w:rsidRDefault="00B35403">
            <w:pPr>
              <w:pStyle w:val="ConsPlusNormal"/>
            </w:pPr>
            <w:r>
              <w:t>Отдел по социальным вопросам и связям с общественностью администрации города Покачи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всего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54750165,33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9915645,03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9816624,31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10331437,51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10166468,48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7339700,00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7180290,00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</w:tr>
      <w:tr w:rsidR="00B35403">
        <w:tc>
          <w:tcPr>
            <w:tcW w:w="964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984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757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</w:tr>
      <w:tr w:rsidR="00B35403">
        <w:tc>
          <w:tcPr>
            <w:tcW w:w="964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984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757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</w:tr>
      <w:tr w:rsidR="00B35403">
        <w:tc>
          <w:tcPr>
            <w:tcW w:w="964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984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757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местный бюджет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54750165,33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9915645,03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9816624,31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10331437,51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10166468,48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7339700,00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7180290,00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</w:tr>
      <w:tr w:rsidR="00B35403">
        <w:tc>
          <w:tcPr>
            <w:tcW w:w="964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984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757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</w:tr>
      <w:tr w:rsidR="00B35403">
        <w:tc>
          <w:tcPr>
            <w:tcW w:w="964" w:type="dxa"/>
            <w:vMerge w:val="restart"/>
          </w:tcPr>
          <w:p w:rsidR="00B35403" w:rsidRDefault="00B35403">
            <w:pPr>
              <w:pStyle w:val="ConsPlusNormal"/>
            </w:pPr>
            <w:r>
              <w:t>2</w:t>
            </w:r>
          </w:p>
        </w:tc>
        <w:tc>
          <w:tcPr>
            <w:tcW w:w="1984" w:type="dxa"/>
            <w:vMerge w:val="restart"/>
          </w:tcPr>
          <w:p w:rsidR="00B35403" w:rsidRDefault="00B35403">
            <w:pPr>
              <w:pStyle w:val="ConsPlusNormal"/>
            </w:pPr>
            <w:r>
              <w:t>Реализация мер поддержки лиц, внесших выдающийся вклад в развитие города Покачи (2)</w:t>
            </w:r>
          </w:p>
        </w:tc>
        <w:tc>
          <w:tcPr>
            <w:tcW w:w="1757" w:type="dxa"/>
            <w:vMerge w:val="restart"/>
          </w:tcPr>
          <w:p w:rsidR="00B35403" w:rsidRDefault="00B35403">
            <w:pPr>
              <w:pStyle w:val="ConsPlusNormal"/>
            </w:pPr>
            <w:r>
              <w:t>Отдел по социальным вопросам и связям с общественностью администрации города Покачи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всего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580000,00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150000,00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150000,00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140000,00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140000,00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</w:tr>
      <w:tr w:rsidR="00B35403">
        <w:tc>
          <w:tcPr>
            <w:tcW w:w="964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984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757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</w:tr>
      <w:tr w:rsidR="00B35403">
        <w:tc>
          <w:tcPr>
            <w:tcW w:w="964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984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757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</w:tr>
      <w:tr w:rsidR="00B35403">
        <w:tc>
          <w:tcPr>
            <w:tcW w:w="964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984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757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местный бюджет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580000,00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150000,00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150000,00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140000,00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140000,00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</w:tr>
      <w:tr w:rsidR="00B35403">
        <w:tc>
          <w:tcPr>
            <w:tcW w:w="964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984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757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</w:tr>
      <w:tr w:rsidR="00B35403">
        <w:tc>
          <w:tcPr>
            <w:tcW w:w="2948" w:type="dxa"/>
            <w:gridSpan w:val="2"/>
            <w:vMerge w:val="restart"/>
          </w:tcPr>
          <w:p w:rsidR="00B35403" w:rsidRDefault="00B35403">
            <w:pPr>
              <w:pStyle w:val="ConsPlusNormal"/>
            </w:pPr>
            <w:r>
              <w:t>Всего по муниципальной программе:</w:t>
            </w:r>
          </w:p>
        </w:tc>
        <w:tc>
          <w:tcPr>
            <w:tcW w:w="1757" w:type="dxa"/>
            <w:vMerge w:val="restart"/>
          </w:tcPr>
          <w:p w:rsidR="00B35403" w:rsidRDefault="00B35403">
            <w:pPr>
              <w:pStyle w:val="ConsPlusNormal"/>
            </w:pP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всего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55330165,33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10065645,03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9966624,31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10471437,51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10306468,48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7339700,00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7180290,00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</w:tr>
      <w:tr w:rsidR="00B35403">
        <w:tc>
          <w:tcPr>
            <w:tcW w:w="2948" w:type="dxa"/>
            <w:gridSpan w:val="2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757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</w:tr>
      <w:tr w:rsidR="00B35403">
        <w:tc>
          <w:tcPr>
            <w:tcW w:w="2948" w:type="dxa"/>
            <w:gridSpan w:val="2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757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</w:tr>
      <w:tr w:rsidR="00B35403">
        <w:tc>
          <w:tcPr>
            <w:tcW w:w="2948" w:type="dxa"/>
            <w:gridSpan w:val="2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757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местный бюджет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55330165,33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10065645,03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9966624,31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10471437,51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10306468,48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7339700,00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7180290,00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</w:tr>
      <w:tr w:rsidR="00B35403">
        <w:tc>
          <w:tcPr>
            <w:tcW w:w="2948" w:type="dxa"/>
            <w:gridSpan w:val="2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757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</w:tr>
      <w:tr w:rsidR="00B35403">
        <w:tc>
          <w:tcPr>
            <w:tcW w:w="2948" w:type="dxa"/>
            <w:gridSpan w:val="2"/>
            <w:vMerge w:val="restart"/>
          </w:tcPr>
          <w:p w:rsidR="00B35403" w:rsidRDefault="00B35403">
            <w:pPr>
              <w:pStyle w:val="ConsPlusNormal"/>
            </w:pPr>
            <w:r>
              <w:t>Инвестиции в объекты муниципальной собственности</w:t>
            </w:r>
          </w:p>
        </w:tc>
        <w:tc>
          <w:tcPr>
            <w:tcW w:w="1757" w:type="dxa"/>
            <w:vMerge w:val="restart"/>
          </w:tcPr>
          <w:p w:rsidR="00B35403" w:rsidRDefault="00B35403">
            <w:pPr>
              <w:pStyle w:val="ConsPlusNormal"/>
            </w:pP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всего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</w:tr>
      <w:tr w:rsidR="00B35403">
        <w:tc>
          <w:tcPr>
            <w:tcW w:w="2948" w:type="dxa"/>
            <w:gridSpan w:val="2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757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</w:tr>
      <w:tr w:rsidR="00B35403">
        <w:tc>
          <w:tcPr>
            <w:tcW w:w="2948" w:type="dxa"/>
            <w:gridSpan w:val="2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757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</w:tr>
      <w:tr w:rsidR="00B35403">
        <w:tc>
          <w:tcPr>
            <w:tcW w:w="2948" w:type="dxa"/>
            <w:gridSpan w:val="2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757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местный бюджет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</w:tr>
      <w:tr w:rsidR="00B35403">
        <w:tc>
          <w:tcPr>
            <w:tcW w:w="2948" w:type="dxa"/>
            <w:gridSpan w:val="2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757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</w:tr>
      <w:tr w:rsidR="00B35403">
        <w:tc>
          <w:tcPr>
            <w:tcW w:w="2948" w:type="dxa"/>
            <w:gridSpan w:val="2"/>
            <w:vMerge w:val="restart"/>
          </w:tcPr>
          <w:p w:rsidR="00B35403" w:rsidRDefault="00B35403">
            <w:pPr>
              <w:pStyle w:val="ConsPlusNormal"/>
            </w:pPr>
            <w:r>
              <w:t>Прочие расходы</w:t>
            </w:r>
          </w:p>
        </w:tc>
        <w:tc>
          <w:tcPr>
            <w:tcW w:w="1757" w:type="dxa"/>
            <w:vMerge w:val="restart"/>
          </w:tcPr>
          <w:p w:rsidR="00B35403" w:rsidRDefault="00B35403">
            <w:pPr>
              <w:pStyle w:val="ConsPlusNormal"/>
            </w:pP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всего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55330165,33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10065645,03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9966624,31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10471437,51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10306468,48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7339700,00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7180290,00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</w:tr>
      <w:tr w:rsidR="00B35403">
        <w:tc>
          <w:tcPr>
            <w:tcW w:w="2948" w:type="dxa"/>
            <w:gridSpan w:val="2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757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</w:tr>
      <w:tr w:rsidR="00B35403">
        <w:tc>
          <w:tcPr>
            <w:tcW w:w="2948" w:type="dxa"/>
            <w:gridSpan w:val="2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757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</w:tr>
      <w:tr w:rsidR="00B35403">
        <w:tc>
          <w:tcPr>
            <w:tcW w:w="2948" w:type="dxa"/>
            <w:gridSpan w:val="2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757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местный бюджет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55330165,33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10065645,03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9966624,31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10471437,51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10306468,48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7339700,00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7180290,00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</w:tr>
      <w:tr w:rsidR="00B35403">
        <w:tc>
          <w:tcPr>
            <w:tcW w:w="2948" w:type="dxa"/>
            <w:gridSpan w:val="2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757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</w:tr>
      <w:tr w:rsidR="00B35403">
        <w:tc>
          <w:tcPr>
            <w:tcW w:w="2948" w:type="dxa"/>
            <w:gridSpan w:val="2"/>
          </w:tcPr>
          <w:p w:rsidR="00B35403" w:rsidRDefault="00B35403">
            <w:pPr>
              <w:pStyle w:val="ConsPlusNormal"/>
            </w:pPr>
            <w:r>
              <w:t>В том числе:</w:t>
            </w:r>
          </w:p>
        </w:tc>
        <w:tc>
          <w:tcPr>
            <w:tcW w:w="1757" w:type="dxa"/>
          </w:tcPr>
          <w:p w:rsidR="00B35403" w:rsidRDefault="00B35403">
            <w:pPr>
              <w:pStyle w:val="ConsPlusNormal"/>
            </w:pP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</w:p>
        </w:tc>
      </w:tr>
      <w:tr w:rsidR="00B35403">
        <w:tc>
          <w:tcPr>
            <w:tcW w:w="2948" w:type="dxa"/>
            <w:gridSpan w:val="2"/>
            <w:vMerge w:val="restart"/>
          </w:tcPr>
          <w:p w:rsidR="00B35403" w:rsidRDefault="00B35403">
            <w:pPr>
              <w:pStyle w:val="ConsPlusNormal"/>
            </w:pPr>
            <w:r>
              <w:t>Ответственный исполнитель</w:t>
            </w:r>
          </w:p>
        </w:tc>
        <w:tc>
          <w:tcPr>
            <w:tcW w:w="1757" w:type="dxa"/>
            <w:vMerge w:val="restart"/>
          </w:tcPr>
          <w:p w:rsidR="00B35403" w:rsidRDefault="00B35403">
            <w:pPr>
              <w:pStyle w:val="ConsPlusNormal"/>
            </w:pPr>
            <w:r>
              <w:t>Отдел по социальным вопросам и связям с общественностью администрации города Покачи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всего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580000,00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150000,00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150000,00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140000,00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140000,00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</w:tr>
      <w:tr w:rsidR="00B35403">
        <w:tc>
          <w:tcPr>
            <w:tcW w:w="2948" w:type="dxa"/>
            <w:gridSpan w:val="2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757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</w:tr>
      <w:tr w:rsidR="00B35403">
        <w:tc>
          <w:tcPr>
            <w:tcW w:w="2948" w:type="dxa"/>
            <w:gridSpan w:val="2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757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</w:tr>
      <w:tr w:rsidR="00B35403">
        <w:tc>
          <w:tcPr>
            <w:tcW w:w="2948" w:type="dxa"/>
            <w:gridSpan w:val="2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757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местный бюджет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580000,00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150000,00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150000,00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140000,00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140000,00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</w:tr>
      <w:tr w:rsidR="00B35403">
        <w:tc>
          <w:tcPr>
            <w:tcW w:w="2948" w:type="dxa"/>
            <w:gridSpan w:val="2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757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</w:tr>
      <w:tr w:rsidR="00B35403">
        <w:tc>
          <w:tcPr>
            <w:tcW w:w="2948" w:type="dxa"/>
            <w:gridSpan w:val="2"/>
            <w:vMerge w:val="restart"/>
          </w:tcPr>
          <w:p w:rsidR="00B35403" w:rsidRDefault="00B35403">
            <w:pPr>
              <w:pStyle w:val="ConsPlusNormal"/>
            </w:pPr>
            <w:r>
              <w:t>Соисполнитель</w:t>
            </w:r>
          </w:p>
        </w:tc>
        <w:tc>
          <w:tcPr>
            <w:tcW w:w="1757" w:type="dxa"/>
            <w:vMerge w:val="restart"/>
          </w:tcPr>
          <w:p w:rsidR="00B35403" w:rsidRDefault="00B35403">
            <w:pPr>
              <w:pStyle w:val="ConsPlusNormal"/>
            </w:pPr>
            <w:r>
              <w:t>МАУ "Редакция газеты "Покачевский вестник"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всего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54750165,33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9915645,03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9816624,31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10331437,51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10166468,48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7339700,00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7180290,00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</w:tr>
      <w:tr w:rsidR="00B35403">
        <w:tc>
          <w:tcPr>
            <w:tcW w:w="2948" w:type="dxa"/>
            <w:gridSpan w:val="2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757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</w:tr>
      <w:tr w:rsidR="00B35403">
        <w:tc>
          <w:tcPr>
            <w:tcW w:w="2948" w:type="dxa"/>
            <w:gridSpan w:val="2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757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 xml:space="preserve">бюджет </w:t>
            </w:r>
            <w:r>
              <w:lastRenderedPageBreak/>
              <w:t>автономного округа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lastRenderedPageBreak/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</w:tr>
      <w:tr w:rsidR="00B35403">
        <w:tc>
          <w:tcPr>
            <w:tcW w:w="2948" w:type="dxa"/>
            <w:gridSpan w:val="2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757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местный бюджет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54750165,33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9915645,03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9816624,31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10331437,51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10166468,48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7339700,00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7180290,00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</w:tr>
      <w:tr w:rsidR="00B35403">
        <w:tc>
          <w:tcPr>
            <w:tcW w:w="2948" w:type="dxa"/>
            <w:gridSpan w:val="2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757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</w:tr>
    </w:tbl>
    <w:p w:rsidR="00B35403" w:rsidRDefault="00B35403">
      <w:pPr>
        <w:pStyle w:val="ConsPlusNormal"/>
        <w:sectPr w:rsidR="00B35403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B35403" w:rsidRDefault="00B35403">
      <w:pPr>
        <w:pStyle w:val="ConsPlusNormal"/>
        <w:ind w:firstLine="540"/>
        <w:jc w:val="both"/>
      </w:pPr>
    </w:p>
    <w:p w:rsidR="00B35403" w:rsidRDefault="00B35403">
      <w:pPr>
        <w:pStyle w:val="ConsPlusNormal"/>
        <w:jc w:val="right"/>
        <w:outlineLvl w:val="2"/>
      </w:pPr>
      <w:r>
        <w:t>Таблица 3</w:t>
      </w:r>
    </w:p>
    <w:p w:rsidR="00B35403" w:rsidRDefault="00B35403">
      <w:pPr>
        <w:pStyle w:val="ConsPlusNormal"/>
        <w:ind w:firstLine="540"/>
        <w:jc w:val="both"/>
      </w:pPr>
    </w:p>
    <w:p w:rsidR="00B35403" w:rsidRDefault="00B35403">
      <w:pPr>
        <w:pStyle w:val="ConsPlusTitle"/>
        <w:jc w:val="center"/>
      </w:pPr>
      <w:r>
        <w:t>Перечень структурных элементов (основных мероприятий)</w:t>
      </w:r>
    </w:p>
    <w:p w:rsidR="00B35403" w:rsidRDefault="00B35403">
      <w:pPr>
        <w:pStyle w:val="ConsPlusTitle"/>
        <w:jc w:val="center"/>
      </w:pPr>
      <w:r>
        <w:t>муниципальной программы</w:t>
      </w:r>
    </w:p>
    <w:p w:rsidR="00B35403" w:rsidRDefault="00B35403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1077"/>
        <w:gridCol w:w="3912"/>
        <w:gridCol w:w="2268"/>
        <w:gridCol w:w="1814"/>
      </w:tblGrid>
      <w:tr w:rsidR="00B35403">
        <w:tc>
          <w:tcPr>
            <w:tcW w:w="1077" w:type="dxa"/>
          </w:tcPr>
          <w:p w:rsidR="00B35403" w:rsidRDefault="00B35403">
            <w:pPr>
              <w:pStyle w:val="ConsPlusNormal"/>
              <w:jc w:val="center"/>
            </w:pPr>
            <w:r>
              <w:t>N структурного элемента (основного мероприятия)</w:t>
            </w:r>
          </w:p>
        </w:tc>
        <w:tc>
          <w:tcPr>
            <w:tcW w:w="3912" w:type="dxa"/>
          </w:tcPr>
          <w:p w:rsidR="00B35403" w:rsidRDefault="00B35403">
            <w:pPr>
              <w:pStyle w:val="ConsPlusNormal"/>
              <w:jc w:val="center"/>
            </w:pPr>
            <w:r>
              <w:t>Наименование структурного элемента (основного мероприятия)</w:t>
            </w:r>
          </w:p>
        </w:tc>
        <w:tc>
          <w:tcPr>
            <w:tcW w:w="2268" w:type="dxa"/>
          </w:tcPr>
          <w:p w:rsidR="00B35403" w:rsidRDefault="00B35403">
            <w:pPr>
              <w:pStyle w:val="ConsPlusNormal"/>
              <w:jc w:val="center"/>
            </w:pPr>
            <w:r>
              <w:t>Направления расходов структурного элемента (основного мероприятия)</w:t>
            </w:r>
          </w:p>
        </w:tc>
        <w:tc>
          <w:tcPr>
            <w:tcW w:w="1814" w:type="dxa"/>
          </w:tcPr>
          <w:p w:rsidR="00B35403" w:rsidRDefault="00B35403">
            <w:pPr>
              <w:pStyle w:val="ConsPlusNormal"/>
              <w:jc w:val="center"/>
            </w:pPr>
            <w:r>
              <w:t>Наименование порядка, номер приложения (при наличии)</w:t>
            </w:r>
          </w:p>
        </w:tc>
      </w:tr>
      <w:tr w:rsidR="00B35403">
        <w:tc>
          <w:tcPr>
            <w:tcW w:w="1077" w:type="dxa"/>
          </w:tcPr>
          <w:p w:rsidR="00B35403" w:rsidRDefault="00B35403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912" w:type="dxa"/>
          </w:tcPr>
          <w:p w:rsidR="00B35403" w:rsidRDefault="00B35403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268" w:type="dxa"/>
          </w:tcPr>
          <w:p w:rsidR="00B35403" w:rsidRDefault="00B35403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814" w:type="dxa"/>
          </w:tcPr>
          <w:p w:rsidR="00B35403" w:rsidRDefault="00B35403">
            <w:pPr>
              <w:pStyle w:val="ConsPlusNormal"/>
              <w:jc w:val="center"/>
            </w:pPr>
            <w:r>
              <w:t>4</w:t>
            </w:r>
          </w:p>
        </w:tc>
      </w:tr>
      <w:tr w:rsidR="00B35403">
        <w:tc>
          <w:tcPr>
            <w:tcW w:w="9071" w:type="dxa"/>
            <w:gridSpan w:val="4"/>
          </w:tcPr>
          <w:p w:rsidR="00B35403" w:rsidRDefault="00B35403">
            <w:pPr>
              <w:pStyle w:val="ConsPlusNormal"/>
            </w:pPr>
            <w:r>
              <w:t>Цель: 1. Обеспечение реализации конституционных прав граждан на получение своевременной, достоверной, полной и разносторонней информации о деятельности органов местного самоуправления города Покачи.</w:t>
            </w:r>
          </w:p>
          <w:p w:rsidR="00B35403" w:rsidRDefault="00B35403">
            <w:pPr>
              <w:pStyle w:val="ConsPlusNormal"/>
            </w:pPr>
            <w:r>
              <w:t>2. Оказание поддержки лицам, внесшим выдающийся вклад в развитие города Покачи.</w:t>
            </w:r>
          </w:p>
        </w:tc>
      </w:tr>
      <w:tr w:rsidR="00B35403">
        <w:tc>
          <w:tcPr>
            <w:tcW w:w="9071" w:type="dxa"/>
            <w:gridSpan w:val="4"/>
          </w:tcPr>
          <w:p w:rsidR="00B35403" w:rsidRDefault="00B35403">
            <w:pPr>
              <w:pStyle w:val="ConsPlusNormal"/>
            </w:pPr>
            <w:r>
              <w:t>Задача: 1. Доведение до жителей города информации о деятельности органов местного самоуправления.</w:t>
            </w:r>
          </w:p>
          <w:p w:rsidR="00B35403" w:rsidRDefault="00B35403">
            <w:pPr>
              <w:pStyle w:val="ConsPlusNormal"/>
            </w:pPr>
            <w:r>
              <w:t>2. Реализация мер поддержки лицам, внесшим выдающийся вклад в развитие города Покачи.</w:t>
            </w:r>
          </w:p>
        </w:tc>
      </w:tr>
      <w:tr w:rsidR="00B35403">
        <w:tc>
          <w:tcPr>
            <w:tcW w:w="1077" w:type="dxa"/>
          </w:tcPr>
          <w:p w:rsidR="00B35403" w:rsidRDefault="00B35403">
            <w:pPr>
              <w:pStyle w:val="ConsPlusNormal"/>
            </w:pPr>
            <w:r>
              <w:t>1</w:t>
            </w:r>
          </w:p>
        </w:tc>
        <w:tc>
          <w:tcPr>
            <w:tcW w:w="3912" w:type="dxa"/>
          </w:tcPr>
          <w:p w:rsidR="00B35403" w:rsidRDefault="00B35403">
            <w:pPr>
              <w:pStyle w:val="ConsPlusNormal"/>
            </w:pPr>
            <w:r>
              <w:t>Обеспечение деятельности МАУ "Редакция газеты "Покачевский вестник" связанной с выполнением муниципального задания (1)</w:t>
            </w:r>
          </w:p>
        </w:tc>
        <w:tc>
          <w:tcPr>
            <w:tcW w:w="2268" w:type="dxa"/>
          </w:tcPr>
          <w:p w:rsidR="00B35403" w:rsidRDefault="00B35403">
            <w:pPr>
              <w:pStyle w:val="ConsPlusNormal"/>
            </w:pPr>
            <w:r>
              <w:t>Расходы на сохранение объема печатной продукции</w:t>
            </w:r>
          </w:p>
        </w:tc>
        <w:tc>
          <w:tcPr>
            <w:tcW w:w="1814" w:type="dxa"/>
          </w:tcPr>
          <w:p w:rsidR="00B35403" w:rsidRDefault="00B35403">
            <w:pPr>
              <w:pStyle w:val="ConsPlusNormal"/>
            </w:pPr>
          </w:p>
        </w:tc>
      </w:tr>
      <w:tr w:rsidR="00B35403">
        <w:tc>
          <w:tcPr>
            <w:tcW w:w="1077" w:type="dxa"/>
          </w:tcPr>
          <w:p w:rsidR="00B35403" w:rsidRDefault="00B35403">
            <w:pPr>
              <w:pStyle w:val="ConsPlusNormal"/>
            </w:pPr>
            <w:r>
              <w:t>2</w:t>
            </w:r>
          </w:p>
        </w:tc>
        <w:tc>
          <w:tcPr>
            <w:tcW w:w="3912" w:type="dxa"/>
          </w:tcPr>
          <w:p w:rsidR="00B35403" w:rsidRDefault="00B35403">
            <w:pPr>
              <w:pStyle w:val="ConsPlusNormal"/>
            </w:pPr>
            <w:r>
              <w:t>Реализация мер поддержки лиц, внесших выдающийся вклад в развитие города Покачи (2)</w:t>
            </w:r>
          </w:p>
        </w:tc>
        <w:tc>
          <w:tcPr>
            <w:tcW w:w="2268" w:type="dxa"/>
          </w:tcPr>
          <w:p w:rsidR="00B35403" w:rsidRDefault="00B35403">
            <w:pPr>
              <w:pStyle w:val="ConsPlusNormal"/>
            </w:pPr>
            <w:r>
              <w:t>Расходы на охват граждан, удостоенных звания "Почетный житель города Покачи"</w:t>
            </w:r>
          </w:p>
        </w:tc>
        <w:tc>
          <w:tcPr>
            <w:tcW w:w="1814" w:type="dxa"/>
          </w:tcPr>
          <w:p w:rsidR="00B35403" w:rsidRDefault="00B35403">
            <w:pPr>
              <w:pStyle w:val="ConsPlusNormal"/>
            </w:pPr>
          </w:p>
        </w:tc>
      </w:tr>
    </w:tbl>
    <w:p w:rsidR="00B35403" w:rsidRDefault="00B35403">
      <w:pPr>
        <w:pStyle w:val="ConsPlusNormal"/>
        <w:ind w:firstLine="540"/>
        <w:jc w:val="both"/>
      </w:pPr>
    </w:p>
    <w:p w:rsidR="00B35403" w:rsidRDefault="00B35403">
      <w:pPr>
        <w:pStyle w:val="ConsPlusNormal"/>
        <w:jc w:val="right"/>
        <w:outlineLvl w:val="2"/>
      </w:pPr>
      <w:r>
        <w:t>Таблица 4</w:t>
      </w:r>
    </w:p>
    <w:p w:rsidR="00B35403" w:rsidRDefault="00B35403">
      <w:pPr>
        <w:pStyle w:val="ConsPlusNormal"/>
        <w:ind w:firstLine="540"/>
        <w:jc w:val="both"/>
      </w:pPr>
    </w:p>
    <w:p w:rsidR="00B35403" w:rsidRDefault="00B35403">
      <w:pPr>
        <w:pStyle w:val="ConsPlusTitle"/>
        <w:jc w:val="center"/>
      </w:pPr>
      <w:r>
        <w:t xml:space="preserve">Перечень реализуемых объектов на 2022 год и </w:t>
      </w:r>
      <w:proofErr w:type="gramStart"/>
      <w:r>
        <w:t>на</w:t>
      </w:r>
      <w:proofErr w:type="gramEnd"/>
      <w:r>
        <w:t xml:space="preserve"> плановый</w:t>
      </w:r>
    </w:p>
    <w:p w:rsidR="00B35403" w:rsidRDefault="00B35403">
      <w:pPr>
        <w:pStyle w:val="ConsPlusTitle"/>
        <w:jc w:val="center"/>
      </w:pPr>
      <w:r>
        <w:t>период 2023 и 2024 годов, включая приобретение объектов</w:t>
      </w:r>
    </w:p>
    <w:p w:rsidR="00B35403" w:rsidRDefault="00B35403">
      <w:pPr>
        <w:pStyle w:val="ConsPlusTitle"/>
        <w:jc w:val="center"/>
      </w:pPr>
      <w:r>
        <w:t>недвижимого имущества, объектов, создаваемых в соответствии</w:t>
      </w:r>
    </w:p>
    <w:p w:rsidR="00B35403" w:rsidRDefault="00B35403">
      <w:pPr>
        <w:pStyle w:val="ConsPlusTitle"/>
        <w:jc w:val="center"/>
      </w:pPr>
      <w:r>
        <w:t>с соглашениями о государственно-частном партнерстве,</w:t>
      </w:r>
    </w:p>
    <w:p w:rsidR="00B35403" w:rsidRDefault="00B35403">
      <w:pPr>
        <w:pStyle w:val="ConsPlusTitle"/>
        <w:jc w:val="center"/>
      </w:pPr>
      <w:r>
        <w:t xml:space="preserve">муниципально-частном партнерстве и </w:t>
      </w:r>
      <w:proofErr w:type="gramStart"/>
      <w:r>
        <w:t>концессионными</w:t>
      </w:r>
      <w:proofErr w:type="gramEnd"/>
    </w:p>
    <w:p w:rsidR="00B35403" w:rsidRDefault="00B35403">
      <w:pPr>
        <w:pStyle w:val="ConsPlusTitle"/>
        <w:jc w:val="center"/>
      </w:pPr>
      <w:r>
        <w:t>соглашениями</w:t>
      </w:r>
    </w:p>
    <w:p w:rsidR="00B35403" w:rsidRDefault="00B35403">
      <w:pPr>
        <w:pStyle w:val="ConsPlusNormal"/>
        <w:jc w:val="center"/>
      </w:pPr>
    </w:p>
    <w:p w:rsidR="00B35403" w:rsidRDefault="00B35403">
      <w:pPr>
        <w:pStyle w:val="ConsPlusNormal"/>
        <w:sectPr w:rsidR="00B35403">
          <w:pgSz w:w="11905" w:h="16838"/>
          <w:pgMar w:top="1134" w:right="850" w:bottom="1134" w:left="1701" w:header="0" w:footer="0" w:gutter="0"/>
          <w:cols w:space="720"/>
          <w:titlePg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24"/>
        <w:gridCol w:w="1531"/>
        <w:gridCol w:w="960"/>
        <w:gridCol w:w="1191"/>
        <w:gridCol w:w="1304"/>
        <w:gridCol w:w="1191"/>
        <w:gridCol w:w="794"/>
        <w:gridCol w:w="794"/>
        <w:gridCol w:w="964"/>
        <w:gridCol w:w="922"/>
        <w:gridCol w:w="922"/>
        <w:gridCol w:w="794"/>
        <w:gridCol w:w="850"/>
        <w:gridCol w:w="907"/>
        <w:gridCol w:w="794"/>
        <w:gridCol w:w="794"/>
        <w:gridCol w:w="737"/>
        <w:gridCol w:w="850"/>
        <w:gridCol w:w="964"/>
        <w:gridCol w:w="794"/>
        <w:gridCol w:w="850"/>
        <w:gridCol w:w="794"/>
        <w:gridCol w:w="907"/>
      </w:tblGrid>
      <w:tr w:rsidR="00B35403">
        <w:tc>
          <w:tcPr>
            <w:tcW w:w="624" w:type="dxa"/>
            <w:vMerge w:val="restart"/>
          </w:tcPr>
          <w:p w:rsidR="00B35403" w:rsidRDefault="00B35403">
            <w:pPr>
              <w:pStyle w:val="ConsPlusNormal"/>
              <w:jc w:val="center"/>
            </w:pPr>
            <w:r>
              <w:lastRenderedPageBreak/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531" w:type="dxa"/>
            <w:vMerge w:val="restart"/>
          </w:tcPr>
          <w:p w:rsidR="00B35403" w:rsidRDefault="00B35403">
            <w:pPr>
              <w:pStyle w:val="ConsPlusNormal"/>
              <w:jc w:val="center"/>
            </w:pPr>
            <w:r>
              <w:t>Наименование объекта</w:t>
            </w:r>
          </w:p>
        </w:tc>
        <w:tc>
          <w:tcPr>
            <w:tcW w:w="960" w:type="dxa"/>
            <w:vMerge w:val="restart"/>
          </w:tcPr>
          <w:p w:rsidR="00B35403" w:rsidRDefault="00B35403">
            <w:pPr>
              <w:pStyle w:val="ConsPlusNormal"/>
              <w:jc w:val="center"/>
            </w:pPr>
            <w:r>
              <w:t>Мощность</w:t>
            </w:r>
          </w:p>
        </w:tc>
        <w:tc>
          <w:tcPr>
            <w:tcW w:w="1191" w:type="dxa"/>
            <w:vMerge w:val="restart"/>
          </w:tcPr>
          <w:p w:rsidR="00B35403" w:rsidRDefault="00B35403">
            <w:pPr>
              <w:pStyle w:val="ConsPlusNormal"/>
              <w:jc w:val="center"/>
            </w:pPr>
            <w:r>
              <w:t>Срок строительства, проектирования (характер работ)</w:t>
            </w:r>
          </w:p>
        </w:tc>
        <w:tc>
          <w:tcPr>
            <w:tcW w:w="1304" w:type="dxa"/>
            <w:vMerge w:val="restart"/>
          </w:tcPr>
          <w:p w:rsidR="00B35403" w:rsidRDefault="00B35403">
            <w:pPr>
              <w:pStyle w:val="ConsPlusNormal"/>
              <w:jc w:val="center"/>
            </w:pPr>
            <w:r>
              <w:t>Расчетная стоимость объекта в ценах соответствующих лет с учетом периода реализации проекта</w:t>
            </w:r>
          </w:p>
        </w:tc>
        <w:tc>
          <w:tcPr>
            <w:tcW w:w="1191" w:type="dxa"/>
            <w:vMerge w:val="restart"/>
          </w:tcPr>
          <w:p w:rsidR="00B35403" w:rsidRDefault="00B35403">
            <w:pPr>
              <w:pStyle w:val="ConsPlusNormal"/>
              <w:jc w:val="center"/>
            </w:pPr>
            <w:r>
              <w:t>Остаток стоимости на 01.01.20_</w:t>
            </w:r>
          </w:p>
        </w:tc>
        <w:tc>
          <w:tcPr>
            <w:tcW w:w="4396" w:type="dxa"/>
            <w:gridSpan w:val="5"/>
          </w:tcPr>
          <w:p w:rsidR="00B35403" w:rsidRDefault="00B35403">
            <w:pPr>
              <w:pStyle w:val="ConsPlusNormal"/>
              <w:jc w:val="center"/>
            </w:pPr>
            <w:r>
              <w:t>Инвестиции на 2022 год</w:t>
            </w:r>
          </w:p>
        </w:tc>
        <w:tc>
          <w:tcPr>
            <w:tcW w:w="4139" w:type="dxa"/>
            <w:gridSpan w:val="5"/>
          </w:tcPr>
          <w:p w:rsidR="00B35403" w:rsidRDefault="00B35403">
            <w:pPr>
              <w:pStyle w:val="ConsPlusNormal"/>
              <w:jc w:val="center"/>
            </w:pPr>
            <w:r>
              <w:t>Инвестиции на 2023 год</w:t>
            </w:r>
          </w:p>
        </w:tc>
        <w:tc>
          <w:tcPr>
            <w:tcW w:w="4195" w:type="dxa"/>
            <w:gridSpan w:val="5"/>
          </w:tcPr>
          <w:p w:rsidR="00B35403" w:rsidRDefault="00B35403">
            <w:pPr>
              <w:pStyle w:val="ConsPlusNormal"/>
              <w:jc w:val="center"/>
            </w:pPr>
            <w:r>
              <w:t>Инвестиции на 2024 год</w:t>
            </w:r>
          </w:p>
        </w:tc>
        <w:tc>
          <w:tcPr>
            <w:tcW w:w="794" w:type="dxa"/>
            <w:vMerge w:val="restart"/>
          </w:tcPr>
          <w:p w:rsidR="00B35403" w:rsidRDefault="00B35403">
            <w:pPr>
              <w:pStyle w:val="ConsPlusNormal"/>
              <w:jc w:val="center"/>
            </w:pPr>
            <w:r>
              <w:t>Механизм реализации</w:t>
            </w:r>
          </w:p>
        </w:tc>
        <w:tc>
          <w:tcPr>
            <w:tcW w:w="907" w:type="dxa"/>
            <w:vMerge w:val="restart"/>
          </w:tcPr>
          <w:p w:rsidR="00B35403" w:rsidRDefault="00B35403">
            <w:pPr>
              <w:pStyle w:val="ConsPlusNormal"/>
              <w:jc w:val="center"/>
            </w:pPr>
            <w:r>
              <w:t>Заказчик по строительству (приобретению)</w:t>
            </w:r>
          </w:p>
        </w:tc>
      </w:tr>
      <w:tr w:rsidR="00B35403">
        <w:tc>
          <w:tcPr>
            <w:tcW w:w="624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531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960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191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304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191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794" w:type="dxa"/>
          </w:tcPr>
          <w:p w:rsidR="00B35403" w:rsidRDefault="00B35403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794" w:type="dxa"/>
          </w:tcPr>
          <w:p w:rsidR="00B35403" w:rsidRDefault="00B35403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964" w:type="dxa"/>
          </w:tcPr>
          <w:p w:rsidR="00B35403" w:rsidRDefault="00B35403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922" w:type="dxa"/>
          </w:tcPr>
          <w:p w:rsidR="00B35403" w:rsidRDefault="00B35403">
            <w:pPr>
              <w:pStyle w:val="ConsPlusNormal"/>
              <w:jc w:val="center"/>
            </w:pPr>
            <w:r>
              <w:t>местный бюджет</w:t>
            </w:r>
          </w:p>
        </w:tc>
        <w:tc>
          <w:tcPr>
            <w:tcW w:w="922" w:type="dxa"/>
          </w:tcPr>
          <w:p w:rsidR="00B35403" w:rsidRDefault="00B35403">
            <w:pPr>
              <w:pStyle w:val="ConsPlusNormal"/>
              <w:jc w:val="center"/>
            </w:pPr>
            <w:r>
              <w:t>иные средства</w:t>
            </w:r>
          </w:p>
        </w:tc>
        <w:tc>
          <w:tcPr>
            <w:tcW w:w="794" w:type="dxa"/>
          </w:tcPr>
          <w:p w:rsidR="00B35403" w:rsidRDefault="00B35403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850" w:type="dxa"/>
          </w:tcPr>
          <w:p w:rsidR="00B35403" w:rsidRDefault="00B35403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907" w:type="dxa"/>
          </w:tcPr>
          <w:p w:rsidR="00B35403" w:rsidRDefault="00B35403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794" w:type="dxa"/>
          </w:tcPr>
          <w:p w:rsidR="00B35403" w:rsidRDefault="00B35403">
            <w:pPr>
              <w:pStyle w:val="ConsPlusNormal"/>
              <w:jc w:val="center"/>
            </w:pPr>
            <w:r>
              <w:t>местный бюджет</w:t>
            </w:r>
          </w:p>
        </w:tc>
        <w:tc>
          <w:tcPr>
            <w:tcW w:w="794" w:type="dxa"/>
          </w:tcPr>
          <w:p w:rsidR="00B35403" w:rsidRDefault="00B35403">
            <w:pPr>
              <w:pStyle w:val="ConsPlusNormal"/>
              <w:jc w:val="center"/>
            </w:pPr>
            <w:r>
              <w:t>иные средства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850" w:type="dxa"/>
          </w:tcPr>
          <w:p w:rsidR="00B35403" w:rsidRDefault="00B35403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964" w:type="dxa"/>
          </w:tcPr>
          <w:p w:rsidR="00B35403" w:rsidRDefault="00B35403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794" w:type="dxa"/>
          </w:tcPr>
          <w:p w:rsidR="00B35403" w:rsidRDefault="00B35403">
            <w:pPr>
              <w:pStyle w:val="ConsPlusNormal"/>
              <w:jc w:val="center"/>
            </w:pPr>
            <w:r>
              <w:t>местный бюджет</w:t>
            </w:r>
          </w:p>
        </w:tc>
        <w:tc>
          <w:tcPr>
            <w:tcW w:w="850" w:type="dxa"/>
          </w:tcPr>
          <w:p w:rsidR="00B35403" w:rsidRDefault="00B35403">
            <w:pPr>
              <w:pStyle w:val="ConsPlusNormal"/>
              <w:jc w:val="center"/>
            </w:pPr>
            <w:r>
              <w:t>иные средства</w:t>
            </w:r>
          </w:p>
        </w:tc>
        <w:tc>
          <w:tcPr>
            <w:tcW w:w="794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907" w:type="dxa"/>
            <w:vMerge/>
          </w:tcPr>
          <w:p w:rsidR="00B35403" w:rsidRDefault="00B35403">
            <w:pPr>
              <w:pStyle w:val="ConsPlusNormal"/>
            </w:pPr>
          </w:p>
        </w:tc>
      </w:tr>
      <w:tr w:rsidR="00B35403">
        <w:tc>
          <w:tcPr>
            <w:tcW w:w="624" w:type="dxa"/>
          </w:tcPr>
          <w:p w:rsidR="00B35403" w:rsidRDefault="00B35403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191" w:type="dxa"/>
          </w:tcPr>
          <w:p w:rsidR="00B35403" w:rsidRDefault="00B35403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</w:tcPr>
          <w:p w:rsidR="00B35403" w:rsidRDefault="00B35403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191" w:type="dxa"/>
          </w:tcPr>
          <w:p w:rsidR="00B35403" w:rsidRDefault="00B35403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94" w:type="dxa"/>
          </w:tcPr>
          <w:p w:rsidR="00B35403" w:rsidRDefault="00B35403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794" w:type="dxa"/>
          </w:tcPr>
          <w:p w:rsidR="00B35403" w:rsidRDefault="00B35403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</w:tcPr>
          <w:p w:rsidR="00B35403" w:rsidRDefault="00B35403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22" w:type="dxa"/>
          </w:tcPr>
          <w:p w:rsidR="00B35403" w:rsidRDefault="00B35403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22" w:type="dxa"/>
          </w:tcPr>
          <w:p w:rsidR="00B35403" w:rsidRDefault="00B35403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794" w:type="dxa"/>
          </w:tcPr>
          <w:p w:rsidR="00B35403" w:rsidRDefault="00B35403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850" w:type="dxa"/>
          </w:tcPr>
          <w:p w:rsidR="00B35403" w:rsidRDefault="00B35403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907" w:type="dxa"/>
          </w:tcPr>
          <w:p w:rsidR="00B35403" w:rsidRDefault="00B35403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94" w:type="dxa"/>
          </w:tcPr>
          <w:p w:rsidR="00B35403" w:rsidRDefault="00B35403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794" w:type="dxa"/>
          </w:tcPr>
          <w:p w:rsidR="00B35403" w:rsidRDefault="00B35403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850" w:type="dxa"/>
          </w:tcPr>
          <w:p w:rsidR="00B35403" w:rsidRDefault="00B35403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</w:tcPr>
          <w:p w:rsidR="00B35403" w:rsidRDefault="00B35403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794" w:type="dxa"/>
          </w:tcPr>
          <w:p w:rsidR="00B35403" w:rsidRDefault="00B35403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850" w:type="dxa"/>
          </w:tcPr>
          <w:p w:rsidR="00B35403" w:rsidRDefault="00B35403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794" w:type="dxa"/>
          </w:tcPr>
          <w:p w:rsidR="00B35403" w:rsidRDefault="00B35403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907" w:type="dxa"/>
          </w:tcPr>
          <w:p w:rsidR="00B35403" w:rsidRDefault="00B35403">
            <w:pPr>
              <w:pStyle w:val="ConsPlusNormal"/>
              <w:jc w:val="center"/>
            </w:pPr>
            <w:r>
              <w:t>23</w:t>
            </w:r>
          </w:p>
        </w:tc>
      </w:tr>
      <w:tr w:rsidR="00B35403">
        <w:tc>
          <w:tcPr>
            <w:tcW w:w="5610" w:type="dxa"/>
            <w:gridSpan w:val="5"/>
          </w:tcPr>
          <w:p w:rsidR="00B35403" w:rsidRDefault="00B35403">
            <w:pPr>
              <w:pStyle w:val="ConsPlusNormal"/>
            </w:pPr>
            <w:r>
              <w:t>Всего в том числе</w:t>
            </w:r>
          </w:p>
        </w:tc>
        <w:tc>
          <w:tcPr>
            <w:tcW w:w="1191" w:type="dxa"/>
          </w:tcPr>
          <w:p w:rsidR="00B35403" w:rsidRDefault="00B35403">
            <w:pPr>
              <w:pStyle w:val="ConsPlusNormal"/>
            </w:pPr>
          </w:p>
        </w:tc>
        <w:tc>
          <w:tcPr>
            <w:tcW w:w="794" w:type="dxa"/>
          </w:tcPr>
          <w:p w:rsidR="00B35403" w:rsidRDefault="00B35403">
            <w:pPr>
              <w:pStyle w:val="ConsPlusNormal"/>
            </w:pPr>
          </w:p>
        </w:tc>
        <w:tc>
          <w:tcPr>
            <w:tcW w:w="794" w:type="dxa"/>
          </w:tcPr>
          <w:p w:rsidR="00B35403" w:rsidRDefault="00B35403">
            <w:pPr>
              <w:pStyle w:val="ConsPlusNormal"/>
            </w:pPr>
          </w:p>
        </w:tc>
        <w:tc>
          <w:tcPr>
            <w:tcW w:w="964" w:type="dxa"/>
          </w:tcPr>
          <w:p w:rsidR="00B35403" w:rsidRDefault="00B35403">
            <w:pPr>
              <w:pStyle w:val="ConsPlusNormal"/>
            </w:pPr>
          </w:p>
        </w:tc>
        <w:tc>
          <w:tcPr>
            <w:tcW w:w="922" w:type="dxa"/>
          </w:tcPr>
          <w:p w:rsidR="00B35403" w:rsidRDefault="00B35403">
            <w:pPr>
              <w:pStyle w:val="ConsPlusNormal"/>
            </w:pPr>
          </w:p>
        </w:tc>
        <w:tc>
          <w:tcPr>
            <w:tcW w:w="922" w:type="dxa"/>
          </w:tcPr>
          <w:p w:rsidR="00B35403" w:rsidRDefault="00B35403">
            <w:pPr>
              <w:pStyle w:val="ConsPlusNormal"/>
            </w:pPr>
          </w:p>
        </w:tc>
        <w:tc>
          <w:tcPr>
            <w:tcW w:w="794" w:type="dxa"/>
          </w:tcPr>
          <w:p w:rsidR="00B35403" w:rsidRDefault="00B35403">
            <w:pPr>
              <w:pStyle w:val="ConsPlusNormal"/>
            </w:pPr>
          </w:p>
        </w:tc>
        <w:tc>
          <w:tcPr>
            <w:tcW w:w="850" w:type="dxa"/>
          </w:tcPr>
          <w:p w:rsidR="00B35403" w:rsidRDefault="00B35403">
            <w:pPr>
              <w:pStyle w:val="ConsPlusNormal"/>
            </w:pPr>
          </w:p>
        </w:tc>
        <w:tc>
          <w:tcPr>
            <w:tcW w:w="907" w:type="dxa"/>
          </w:tcPr>
          <w:p w:rsidR="00B35403" w:rsidRDefault="00B35403">
            <w:pPr>
              <w:pStyle w:val="ConsPlusNormal"/>
            </w:pPr>
          </w:p>
        </w:tc>
        <w:tc>
          <w:tcPr>
            <w:tcW w:w="794" w:type="dxa"/>
          </w:tcPr>
          <w:p w:rsidR="00B35403" w:rsidRDefault="00B35403">
            <w:pPr>
              <w:pStyle w:val="ConsPlusNormal"/>
            </w:pPr>
          </w:p>
        </w:tc>
        <w:tc>
          <w:tcPr>
            <w:tcW w:w="794" w:type="dxa"/>
          </w:tcPr>
          <w:p w:rsidR="00B35403" w:rsidRDefault="00B35403">
            <w:pPr>
              <w:pStyle w:val="ConsPlusNormal"/>
            </w:pP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</w:p>
        </w:tc>
        <w:tc>
          <w:tcPr>
            <w:tcW w:w="850" w:type="dxa"/>
          </w:tcPr>
          <w:p w:rsidR="00B35403" w:rsidRDefault="00B35403">
            <w:pPr>
              <w:pStyle w:val="ConsPlusNormal"/>
            </w:pPr>
          </w:p>
        </w:tc>
        <w:tc>
          <w:tcPr>
            <w:tcW w:w="964" w:type="dxa"/>
          </w:tcPr>
          <w:p w:rsidR="00B35403" w:rsidRDefault="00B35403">
            <w:pPr>
              <w:pStyle w:val="ConsPlusNormal"/>
            </w:pPr>
          </w:p>
        </w:tc>
        <w:tc>
          <w:tcPr>
            <w:tcW w:w="794" w:type="dxa"/>
          </w:tcPr>
          <w:p w:rsidR="00B35403" w:rsidRDefault="00B35403">
            <w:pPr>
              <w:pStyle w:val="ConsPlusNormal"/>
            </w:pPr>
          </w:p>
        </w:tc>
        <w:tc>
          <w:tcPr>
            <w:tcW w:w="850" w:type="dxa"/>
          </w:tcPr>
          <w:p w:rsidR="00B35403" w:rsidRDefault="00B35403">
            <w:pPr>
              <w:pStyle w:val="ConsPlusNormal"/>
            </w:pPr>
          </w:p>
        </w:tc>
        <w:tc>
          <w:tcPr>
            <w:tcW w:w="794" w:type="dxa"/>
          </w:tcPr>
          <w:p w:rsidR="00B35403" w:rsidRDefault="00B35403">
            <w:pPr>
              <w:pStyle w:val="ConsPlusNormal"/>
            </w:pPr>
            <w:r>
              <w:t>-</w:t>
            </w:r>
          </w:p>
        </w:tc>
        <w:tc>
          <w:tcPr>
            <w:tcW w:w="907" w:type="dxa"/>
          </w:tcPr>
          <w:p w:rsidR="00B35403" w:rsidRDefault="00B35403">
            <w:pPr>
              <w:pStyle w:val="ConsPlusNormal"/>
            </w:pPr>
            <w:r>
              <w:t>-</w:t>
            </w:r>
          </w:p>
        </w:tc>
      </w:tr>
      <w:tr w:rsidR="00B35403">
        <w:tc>
          <w:tcPr>
            <w:tcW w:w="624" w:type="dxa"/>
          </w:tcPr>
          <w:p w:rsidR="00B35403" w:rsidRDefault="00B35403">
            <w:pPr>
              <w:pStyle w:val="ConsPlusNormal"/>
            </w:pPr>
            <w:r>
              <w:t>1</w:t>
            </w:r>
          </w:p>
        </w:tc>
        <w:tc>
          <w:tcPr>
            <w:tcW w:w="1531" w:type="dxa"/>
          </w:tcPr>
          <w:p w:rsidR="00B35403" w:rsidRDefault="00B35403">
            <w:pPr>
              <w:pStyle w:val="ConsPlusNormal"/>
            </w:pPr>
            <w:r>
              <w:t>-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</w:pPr>
            <w:r>
              <w:t>-</w:t>
            </w:r>
          </w:p>
        </w:tc>
        <w:tc>
          <w:tcPr>
            <w:tcW w:w="1191" w:type="dxa"/>
          </w:tcPr>
          <w:p w:rsidR="00B35403" w:rsidRDefault="00B35403">
            <w:pPr>
              <w:pStyle w:val="ConsPlusNormal"/>
            </w:pPr>
            <w:r>
              <w:t>-</w:t>
            </w:r>
          </w:p>
        </w:tc>
        <w:tc>
          <w:tcPr>
            <w:tcW w:w="1304" w:type="dxa"/>
          </w:tcPr>
          <w:p w:rsidR="00B35403" w:rsidRDefault="00B35403">
            <w:pPr>
              <w:pStyle w:val="ConsPlusNormal"/>
            </w:pPr>
            <w:r>
              <w:t>-</w:t>
            </w:r>
          </w:p>
        </w:tc>
        <w:tc>
          <w:tcPr>
            <w:tcW w:w="1191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96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922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922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96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B35403" w:rsidRDefault="00B35403">
            <w:pPr>
              <w:pStyle w:val="ConsPlusNormal"/>
            </w:pPr>
            <w:r>
              <w:t>-</w:t>
            </w:r>
          </w:p>
        </w:tc>
        <w:tc>
          <w:tcPr>
            <w:tcW w:w="907" w:type="dxa"/>
          </w:tcPr>
          <w:p w:rsidR="00B35403" w:rsidRDefault="00B35403">
            <w:pPr>
              <w:pStyle w:val="ConsPlusNormal"/>
            </w:pPr>
            <w:r>
              <w:t>-</w:t>
            </w:r>
          </w:p>
        </w:tc>
      </w:tr>
    </w:tbl>
    <w:p w:rsidR="00B35403" w:rsidRDefault="00B35403">
      <w:pPr>
        <w:pStyle w:val="ConsPlusNormal"/>
        <w:sectPr w:rsidR="00B35403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B35403" w:rsidRDefault="00B35403">
      <w:pPr>
        <w:pStyle w:val="ConsPlusNormal"/>
        <w:ind w:firstLine="540"/>
        <w:jc w:val="both"/>
      </w:pPr>
    </w:p>
    <w:p w:rsidR="00B35403" w:rsidRDefault="00B35403">
      <w:pPr>
        <w:pStyle w:val="ConsPlusNormal"/>
        <w:jc w:val="right"/>
        <w:outlineLvl w:val="2"/>
      </w:pPr>
      <w:r>
        <w:t>Таблица 5</w:t>
      </w:r>
    </w:p>
    <w:p w:rsidR="00B35403" w:rsidRDefault="00B35403">
      <w:pPr>
        <w:pStyle w:val="ConsPlusNormal"/>
        <w:jc w:val="center"/>
      </w:pPr>
    </w:p>
    <w:p w:rsidR="00B35403" w:rsidRDefault="00B35403">
      <w:pPr>
        <w:pStyle w:val="ConsPlusTitle"/>
        <w:jc w:val="center"/>
      </w:pPr>
      <w:r>
        <w:t>Перечень объектов капитального строительства</w:t>
      </w:r>
    </w:p>
    <w:p w:rsidR="00B35403" w:rsidRDefault="00B35403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24"/>
        <w:gridCol w:w="1871"/>
        <w:gridCol w:w="1361"/>
        <w:gridCol w:w="1928"/>
        <w:gridCol w:w="1644"/>
        <w:gridCol w:w="1644"/>
      </w:tblGrid>
      <w:tr w:rsidR="00B35403">
        <w:tc>
          <w:tcPr>
            <w:tcW w:w="624" w:type="dxa"/>
          </w:tcPr>
          <w:p w:rsidR="00B35403" w:rsidRDefault="00B35403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871" w:type="dxa"/>
          </w:tcPr>
          <w:p w:rsidR="00B35403" w:rsidRDefault="00B35403">
            <w:pPr>
              <w:pStyle w:val="ConsPlusNormal"/>
              <w:jc w:val="center"/>
            </w:pPr>
            <w:r>
              <w:t>Наименование объекта (инвестиционного проекта)</w:t>
            </w:r>
          </w:p>
        </w:tc>
        <w:tc>
          <w:tcPr>
            <w:tcW w:w="1361" w:type="dxa"/>
          </w:tcPr>
          <w:p w:rsidR="00B35403" w:rsidRDefault="00B35403">
            <w:pPr>
              <w:pStyle w:val="ConsPlusNormal"/>
              <w:jc w:val="center"/>
            </w:pPr>
            <w:r>
              <w:t>Мощность</w:t>
            </w:r>
          </w:p>
        </w:tc>
        <w:tc>
          <w:tcPr>
            <w:tcW w:w="1928" w:type="dxa"/>
          </w:tcPr>
          <w:p w:rsidR="00B35403" w:rsidRDefault="00B35403">
            <w:pPr>
              <w:pStyle w:val="ConsPlusNormal"/>
              <w:jc w:val="center"/>
            </w:pPr>
            <w:r>
              <w:t>Срок строительства, проектирования (приобретения)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  <w:jc w:val="center"/>
            </w:pPr>
            <w:r>
              <w:t>Механизм реализации (источник финансирования)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  <w:jc w:val="center"/>
            </w:pPr>
            <w:r>
              <w:t>Наименование целевого показателя</w:t>
            </w:r>
          </w:p>
        </w:tc>
      </w:tr>
      <w:tr w:rsidR="00B35403">
        <w:tc>
          <w:tcPr>
            <w:tcW w:w="624" w:type="dxa"/>
          </w:tcPr>
          <w:p w:rsidR="00B35403" w:rsidRDefault="00B35403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871" w:type="dxa"/>
          </w:tcPr>
          <w:p w:rsidR="00B35403" w:rsidRDefault="00B35403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1" w:type="dxa"/>
          </w:tcPr>
          <w:p w:rsidR="00B35403" w:rsidRDefault="00B35403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928" w:type="dxa"/>
          </w:tcPr>
          <w:p w:rsidR="00B35403" w:rsidRDefault="00B35403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  <w:jc w:val="center"/>
            </w:pPr>
            <w:r>
              <w:t>6</w:t>
            </w:r>
          </w:p>
        </w:tc>
      </w:tr>
      <w:tr w:rsidR="00B35403">
        <w:tc>
          <w:tcPr>
            <w:tcW w:w="624" w:type="dxa"/>
          </w:tcPr>
          <w:p w:rsidR="00B35403" w:rsidRDefault="00B35403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871" w:type="dxa"/>
          </w:tcPr>
          <w:p w:rsidR="00B35403" w:rsidRDefault="00B3540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361" w:type="dxa"/>
          </w:tcPr>
          <w:p w:rsidR="00B35403" w:rsidRDefault="00B3540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928" w:type="dxa"/>
          </w:tcPr>
          <w:p w:rsidR="00B35403" w:rsidRDefault="00B3540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  <w:jc w:val="center"/>
            </w:pPr>
            <w:r>
              <w:t>-</w:t>
            </w:r>
          </w:p>
        </w:tc>
      </w:tr>
    </w:tbl>
    <w:p w:rsidR="00B35403" w:rsidRDefault="00B35403">
      <w:pPr>
        <w:pStyle w:val="ConsPlusNormal"/>
        <w:ind w:firstLine="540"/>
        <w:jc w:val="both"/>
      </w:pPr>
    </w:p>
    <w:p w:rsidR="00B35403" w:rsidRDefault="00B35403">
      <w:pPr>
        <w:pStyle w:val="ConsPlusNormal"/>
        <w:jc w:val="right"/>
        <w:outlineLvl w:val="2"/>
      </w:pPr>
      <w:r>
        <w:t>Таблица 6</w:t>
      </w:r>
    </w:p>
    <w:p w:rsidR="00B35403" w:rsidRDefault="00B35403">
      <w:pPr>
        <w:pStyle w:val="ConsPlusNormal"/>
        <w:jc w:val="center"/>
      </w:pPr>
    </w:p>
    <w:p w:rsidR="00B35403" w:rsidRDefault="00B35403">
      <w:pPr>
        <w:pStyle w:val="ConsPlusTitle"/>
        <w:jc w:val="center"/>
      </w:pPr>
      <w:r>
        <w:t xml:space="preserve">Показатели, характеризующие эффективность </w:t>
      </w:r>
      <w:proofErr w:type="gramStart"/>
      <w:r>
        <w:t>структурного</w:t>
      </w:r>
      <w:proofErr w:type="gramEnd"/>
    </w:p>
    <w:p w:rsidR="00B35403" w:rsidRDefault="00B35403">
      <w:pPr>
        <w:pStyle w:val="ConsPlusTitle"/>
        <w:jc w:val="center"/>
      </w:pPr>
      <w:r>
        <w:t>элемента (основного мероприятия) муниципальной программы</w:t>
      </w:r>
    </w:p>
    <w:p w:rsidR="00B35403" w:rsidRDefault="00B35403">
      <w:pPr>
        <w:pStyle w:val="ConsPlusNormal"/>
        <w:ind w:firstLine="540"/>
        <w:jc w:val="both"/>
      </w:pPr>
    </w:p>
    <w:p w:rsidR="00B35403" w:rsidRDefault="00B35403">
      <w:pPr>
        <w:pStyle w:val="ConsPlusNormal"/>
        <w:sectPr w:rsidR="00B35403">
          <w:pgSz w:w="11905" w:h="16838"/>
          <w:pgMar w:top="1134" w:right="850" w:bottom="1134" w:left="1701" w:header="0" w:footer="0" w:gutter="0"/>
          <w:cols w:space="720"/>
          <w:titlePg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24"/>
        <w:gridCol w:w="2098"/>
        <w:gridCol w:w="1077"/>
        <w:gridCol w:w="960"/>
        <w:gridCol w:w="960"/>
        <w:gridCol w:w="960"/>
        <w:gridCol w:w="960"/>
        <w:gridCol w:w="960"/>
        <w:gridCol w:w="960"/>
        <w:gridCol w:w="960"/>
        <w:gridCol w:w="960"/>
        <w:gridCol w:w="960"/>
        <w:gridCol w:w="960"/>
        <w:gridCol w:w="960"/>
        <w:gridCol w:w="960"/>
        <w:gridCol w:w="1134"/>
      </w:tblGrid>
      <w:tr w:rsidR="00B35403">
        <w:tc>
          <w:tcPr>
            <w:tcW w:w="624" w:type="dxa"/>
            <w:vMerge w:val="restart"/>
          </w:tcPr>
          <w:p w:rsidR="00B35403" w:rsidRDefault="00B35403">
            <w:pPr>
              <w:pStyle w:val="ConsPlusNormal"/>
              <w:jc w:val="center"/>
            </w:pPr>
            <w:r>
              <w:lastRenderedPageBreak/>
              <w:t>N</w:t>
            </w:r>
          </w:p>
        </w:tc>
        <w:tc>
          <w:tcPr>
            <w:tcW w:w="2098" w:type="dxa"/>
            <w:vMerge w:val="restart"/>
          </w:tcPr>
          <w:p w:rsidR="00B35403" w:rsidRDefault="00B35403">
            <w:pPr>
              <w:pStyle w:val="ConsPlusNormal"/>
              <w:jc w:val="center"/>
            </w:pPr>
            <w:r>
              <w:t>Наименование показателя</w:t>
            </w:r>
          </w:p>
        </w:tc>
        <w:tc>
          <w:tcPr>
            <w:tcW w:w="1077" w:type="dxa"/>
            <w:vMerge w:val="restart"/>
          </w:tcPr>
          <w:p w:rsidR="00B35403" w:rsidRDefault="00B35403">
            <w:pPr>
              <w:pStyle w:val="ConsPlusNormal"/>
              <w:jc w:val="center"/>
            </w:pPr>
            <w:r>
              <w:t>Базовый показатель на начало реализации муниципальной программы</w:t>
            </w:r>
          </w:p>
        </w:tc>
        <w:tc>
          <w:tcPr>
            <w:tcW w:w="11520" w:type="dxa"/>
            <w:gridSpan w:val="12"/>
          </w:tcPr>
          <w:p w:rsidR="00B35403" w:rsidRDefault="00B35403">
            <w:pPr>
              <w:pStyle w:val="ConsPlusNormal"/>
              <w:jc w:val="center"/>
            </w:pPr>
            <w:r>
              <w:t>Значение показателя по годам</w:t>
            </w:r>
          </w:p>
        </w:tc>
        <w:tc>
          <w:tcPr>
            <w:tcW w:w="1134" w:type="dxa"/>
            <w:vMerge w:val="restart"/>
          </w:tcPr>
          <w:p w:rsidR="00B35403" w:rsidRDefault="00B35403">
            <w:pPr>
              <w:pStyle w:val="ConsPlusNormal"/>
              <w:jc w:val="center"/>
            </w:pPr>
            <w:r>
              <w:t>Значение показателя на момент окончания действия муниципальной программы</w:t>
            </w:r>
          </w:p>
        </w:tc>
      </w:tr>
      <w:tr w:rsidR="00B35403">
        <w:tc>
          <w:tcPr>
            <w:tcW w:w="624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2098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077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960" w:type="dxa"/>
          </w:tcPr>
          <w:p w:rsidR="00B35403" w:rsidRDefault="00B35403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134" w:type="dxa"/>
            <w:vMerge/>
          </w:tcPr>
          <w:p w:rsidR="00B35403" w:rsidRDefault="00B35403">
            <w:pPr>
              <w:pStyle w:val="ConsPlusNormal"/>
            </w:pPr>
          </w:p>
        </w:tc>
      </w:tr>
      <w:tr w:rsidR="00B35403">
        <w:tc>
          <w:tcPr>
            <w:tcW w:w="624" w:type="dxa"/>
          </w:tcPr>
          <w:p w:rsidR="00B35403" w:rsidRDefault="00B35403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098" w:type="dxa"/>
          </w:tcPr>
          <w:p w:rsidR="00B35403" w:rsidRDefault="00B35403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77" w:type="dxa"/>
          </w:tcPr>
          <w:p w:rsidR="00B35403" w:rsidRDefault="00B35403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1134" w:type="dxa"/>
          </w:tcPr>
          <w:p w:rsidR="00B35403" w:rsidRDefault="00B35403">
            <w:pPr>
              <w:pStyle w:val="ConsPlusNormal"/>
              <w:jc w:val="center"/>
            </w:pPr>
            <w:r>
              <w:t>16</w:t>
            </w:r>
          </w:p>
        </w:tc>
      </w:tr>
      <w:tr w:rsidR="00B35403">
        <w:tc>
          <w:tcPr>
            <w:tcW w:w="624" w:type="dxa"/>
          </w:tcPr>
          <w:p w:rsidR="00B35403" w:rsidRDefault="00B35403">
            <w:pPr>
              <w:pStyle w:val="ConsPlusNormal"/>
            </w:pPr>
            <w:r>
              <w:t>1</w:t>
            </w:r>
          </w:p>
        </w:tc>
        <w:tc>
          <w:tcPr>
            <w:tcW w:w="2098" w:type="dxa"/>
          </w:tcPr>
          <w:p w:rsidR="00B35403" w:rsidRDefault="00B35403">
            <w:pPr>
              <w:pStyle w:val="ConsPlusNormal"/>
            </w:pPr>
            <w:r>
              <w:t>Сохранение объема печатной продукции, печатный лист</w:t>
            </w:r>
          </w:p>
        </w:tc>
        <w:tc>
          <w:tcPr>
            <w:tcW w:w="1077" w:type="dxa"/>
          </w:tcPr>
          <w:p w:rsidR="00B35403" w:rsidRDefault="00B35403">
            <w:pPr>
              <w:pStyle w:val="ConsPlusNormal"/>
            </w:pPr>
            <w:r>
              <w:t>735,93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</w:pPr>
            <w:r>
              <w:t>735,93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</w:pPr>
            <w:r>
              <w:t>735,93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</w:pPr>
            <w:r>
              <w:t>735,93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</w:pPr>
            <w:r>
              <w:t>735,93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</w:pPr>
            <w:r>
              <w:t>735,93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</w:pPr>
            <w:r>
              <w:t>735,93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</w:pPr>
            <w:r>
              <w:t>735,93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</w:pPr>
            <w:r>
              <w:t>735,93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</w:pPr>
            <w:r>
              <w:t>735,93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</w:pPr>
            <w:r>
              <w:t>735,93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</w:pPr>
            <w:r>
              <w:t>735,93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</w:pPr>
            <w:r>
              <w:t>735,93</w:t>
            </w:r>
          </w:p>
        </w:tc>
        <w:tc>
          <w:tcPr>
            <w:tcW w:w="1134" w:type="dxa"/>
          </w:tcPr>
          <w:p w:rsidR="00B35403" w:rsidRDefault="00B35403">
            <w:pPr>
              <w:pStyle w:val="ConsPlusNormal"/>
            </w:pPr>
            <w:r>
              <w:t>735,93</w:t>
            </w:r>
          </w:p>
        </w:tc>
      </w:tr>
      <w:tr w:rsidR="00B35403">
        <w:tc>
          <w:tcPr>
            <w:tcW w:w="624" w:type="dxa"/>
          </w:tcPr>
          <w:p w:rsidR="00B35403" w:rsidRDefault="00B35403">
            <w:pPr>
              <w:pStyle w:val="ConsPlusNormal"/>
            </w:pPr>
            <w:r>
              <w:t>2</w:t>
            </w:r>
          </w:p>
        </w:tc>
        <w:tc>
          <w:tcPr>
            <w:tcW w:w="2098" w:type="dxa"/>
          </w:tcPr>
          <w:p w:rsidR="00B35403" w:rsidRDefault="00B35403">
            <w:pPr>
              <w:pStyle w:val="ConsPlusNormal"/>
            </w:pPr>
            <w:r>
              <w:t>Охват граждан, удостоенных звания "Почетный житель города Покачи", человек</w:t>
            </w:r>
          </w:p>
        </w:tc>
        <w:tc>
          <w:tcPr>
            <w:tcW w:w="1077" w:type="dxa"/>
          </w:tcPr>
          <w:p w:rsidR="00B35403" w:rsidRDefault="00B35403">
            <w:pPr>
              <w:pStyle w:val="ConsPlusNormal"/>
            </w:pPr>
            <w:r>
              <w:t>14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</w:pPr>
            <w:r>
              <w:t>15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</w:pPr>
            <w:r>
              <w:t>15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</w:pPr>
            <w:r>
              <w:t>14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</w:pPr>
            <w:r>
              <w:t>18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</w:pPr>
            <w:r>
              <w:t>18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</w:pPr>
            <w:r>
              <w:t>18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</w:pPr>
            <w:r>
              <w:t>18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</w:pPr>
            <w:r>
              <w:t>18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</w:pPr>
            <w:r>
              <w:t>18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</w:pPr>
            <w:r>
              <w:t>18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</w:pPr>
            <w:r>
              <w:t>18</w:t>
            </w:r>
          </w:p>
        </w:tc>
        <w:tc>
          <w:tcPr>
            <w:tcW w:w="960" w:type="dxa"/>
          </w:tcPr>
          <w:p w:rsidR="00B35403" w:rsidRDefault="00B35403">
            <w:pPr>
              <w:pStyle w:val="ConsPlusNormal"/>
            </w:pPr>
            <w:r>
              <w:t>18</w:t>
            </w:r>
          </w:p>
        </w:tc>
        <w:tc>
          <w:tcPr>
            <w:tcW w:w="1134" w:type="dxa"/>
          </w:tcPr>
          <w:p w:rsidR="00B35403" w:rsidRDefault="00B35403">
            <w:pPr>
              <w:pStyle w:val="ConsPlusNormal"/>
            </w:pPr>
            <w:r>
              <w:t>18</w:t>
            </w:r>
          </w:p>
        </w:tc>
      </w:tr>
    </w:tbl>
    <w:p w:rsidR="00B35403" w:rsidRDefault="00B35403">
      <w:pPr>
        <w:pStyle w:val="ConsPlusNormal"/>
        <w:ind w:firstLine="540"/>
        <w:jc w:val="both"/>
      </w:pPr>
    </w:p>
    <w:p w:rsidR="00B35403" w:rsidRDefault="00B35403">
      <w:pPr>
        <w:pStyle w:val="ConsPlusNormal"/>
        <w:jc w:val="right"/>
        <w:outlineLvl w:val="2"/>
      </w:pPr>
      <w:r>
        <w:t>Таблица 7</w:t>
      </w:r>
    </w:p>
    <w:p w:rsidR="00B35403" w:rsidRDefault="00B35403">
      <w:pPr>
        <w:pStyle w:val="ConsPlusNormal"/>
        <w:ind w:firstLine="540"/>
        <w:jc w:val="both"/>
      </w:pPr>
    </w:p>
    <w:p w:rsidR="00B35403" w:rsidRDefault="00B35403">
      <w:pPr>
        <w:pStyle w:val="ConsPlusTitle"/>
        <w:jc w:val="center"/>
      </w:pPr>
      <w:r>
        <w:t>Наказы избирателей</w:t>
      </w:r>
    </w:p>
    <w:p w:rsidR="00B35403" w:rsidRDefault="00B35403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67"/>
        <w:gridCol w:w="1191"/>
        <w:gridCol w:w="1085"/>
        <w:gridCol w:w="946"/>
        <w:gridCol w:w="1190"/>
        <w:gridCol w:w="1587"/>
        <w:gridCol w:w="835"/>
        <w:gridCol w:w="850"/>
        <w:gridCol w:w="850"/>
        <w:gridCol w:w="850"/>
        <w:gridCol w:w="850"/>
        <w:gridCol w:w="850"/>
        <w:gridCol w:w="850"/>
        <w:gridCol w:w="850"/>
        <w:gridCol w:w="850"/>
        <w:gridCol w:w="850"/>
        <w:gridCol w:w="850"/>
        <w:gridCol w:w="850"/>
        <w:gridCol w:w="850"/>
      </w:tblGrid>
      <w:tr w:rsidR="00B35403">
        <w:tc>
          <w:tcPr>
            <w:tcW w:w="567" w:type="dxa"/>
            <w:vMerge w:val="restart"/>
          </w:tcPr>
          <w:p w:rsidR="00B35403" w:rsidRDefault="00B35403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4412" w:type="dxa"/>
            <w:gridSpan w:val="4"/>
          </w:tcPr>
          <w:p w:rsidR="00B35403" w:rsidRDefault="00B35403">
            <w:pPr>
              <w:pStyle w:val="ConsPlusNormal"/>
              <w:jc w:val="center"/>
            </w:pPr>
            <w:r>
              <w:t>Основание</w:t>
            </w:r>
          </w:p>
        </w:tc>
        <w:tc>
          <w:tcPr>
            <w:tcW w:w="1587" w:type="dxa"/>
            <w:vMerge w:val="restart"/>
          </w:tcPr>
          <w:p w:rsidR="00B35403" w:rsidRDefault="00B35403">
            <w:pPr>
              <w:pStyle w:val="ConsPlusNormal"/>
              <w:jc w:val="center"/>
            </w:pPr>
            <w:r>
              <w:t>Структурные элементы (основного мероприятия) муниципальной программы</w:t>
            </w:r>
          </w:p>
        </w:tc>
        <w:tc>
          <w:tcPr>
            <w:tcW w:w="835" w:type="dxa"/>
            <w:vMerge w:val="restart"/>
          </w:tcPr>
          <w:p w:rsidR="00B35403" w:rsidRDefault="00B35403">
            <w:pPr>
              <w:pStyle w:val="ConsPlusNormal"/>
              <w:jc w:val="center"/>
            </w:pPr>
            <w:r>
              <w:t>Сумма всего, руб.</w:t>
            </w:r>
          </w:p>
        </w:tc>
        <w:tc>
          <w:tcPr>
            <w:tcW w:w="10200" w:type="dxa"/>
            <w:gridSpan w:val="12"/>
          </w:tcPr>
          <w:p w:rsidR="00B35403" w:rsidRDefault="00B35403">
            <w:pPr>
              <w:pStyle w:val="ConsPlusNormal"/>
              <w:jc w:val="center"/>
            </w:pPr>
            <w:r>
              <w:t>по годам в руб.</w:t>
            </w:r>
          </w:p>
        </w:tc>
      </w:tr>
      <w:tr w:rsidR="00B35403">
        <w:tc>
          <w:tcPr>
            <w:tcW w:w="567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1191" w:type="dxa"/>
          </w:tcPr>
          <w:p w:rsidR="00B35403" w:rsidRDefault="00B35403">
            <w:pPr>
              <w:pStyle w:val="ConsPlusNormal"/>
              <w:jc w:val="center"/>
            </w:pPr>
            <w:r>
              <w:t>Нормативный правовой акт</w:t>
            </w:r>
          </w:p>
        </w:tc>
        <w:tc>
          <w:tcPr>
            <w:tcW w:w="1085" w:type="dxa"/>
          </w:tcPr>
          <w:p w:rsidR="00B35403" w:rsidRDefault="00B35403">
            <w:pPr>
              <w:pStyle w:val="ConsPlusNormal"/>
              <w:jc w:val="center"/>
            </w:pPr>
            <w:r>
              <w:t>Реквизиты</w:t>
            </w:r>
          </w:p>
        </w:tc>
        <w:tc>
          <w:tcPr>
            <w:tcW w:w="946" w:type="dxa"/>
          </w:tcPr>
          <w:p w:rsidR="00B35403" w:rsidRDefault="00B35403">
            <w:pPr>
              <w:pStyle w:val="ConsPlusNormal"/>
              <w:jc w:val="center"/>
            </w:pPr>
            <w:r>
              <w:t>Пункт, подпункт</w:t>
            </w:r>
          </w:p>
        </w:tc>
        <w:tc>
          <w:tcPr>
            <w:tcW w:w="1190" w:type="dxa"/>
          </w:tcPr>
          <w:p w:rsidR="00B35403" w:rsidRDefault="00B35403">
            <w:pPr>
              <w:pStyle w:val="ConsPlusNormal"/>
              <w:jc w:val="center"/>
            </w:pPr>
            <w:r>
              <w:t>Содержание</w:t>
            </w:r>
          </w:p>
        </w:tc>
        <w:tc>
          <w:tcPr>
            <w:tcW w:w="1587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835" w:type="dxa"/>
            <w:vMerge/>
          </w:tcPr>
          <w:p w:rsidR="00B35403" w:rsidRDefault="00B35403">
            <w:pPr>
              <w:pStyle w:val="ConsPlusNormal"/>
            </w:pPr>
          </w:p>
        </w:tc>
        <w:tc>
          <w:tcPr>
            <w:tcW w:w="850" w:type="dxa"/>
          </w:tcPr>
          <w:p w:rsidR="00B35403" w:rsidRDefault="00B35403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850" w:type="dxa"/>
          </w:tcPr>
          <w:p w:rsidR="00B35403" w:rsidRDefault="00B35403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850" w:type="dxa"/>
          </w:tcPr>
          <w:p w:rsidR="00B35403" w:rsidRDefault="00B35403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850" w:type="dxa"/>
          </w:tcPr>
          <w:p w:rsidR="00B35403" w:rsidRDefault="00B35403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850" w:type="dxa"/>
          </w:tcPr>
          <w:p w:rsidR="00B35403" w:rsidRDefault="00B35403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850" w:type="dxa"/>
          </w:tcPr>
          <w:p w:rsidR="00B35403" w:rsidRDefault="00B35403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850" w:type="dxa"/>
          </w:tcPr>
          <w:p w:rsidR="00B35403" w:rsidRDefault="00B35403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850" w:type="dxa"/>
          </w:tcPr>
          <w:p w:rsidR="00B35403" w:rsidRDefault="00B35403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850" w:type="dxa"/>
          </w:tcPr>
          <w:p w:rsidR="00B35403" w:rsidRDefault="00B35403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850" w:type="dxa"/>
          </w:tcPr>
          <w:p w:rsidR="00B35403" w:rsidRDefault="00B35403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850" w:type="dxa"/>
          </w:tcPr>
          <w:p w:rsidR="00B35403" w:rsidRDefault="00B35403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850" w:type="dxa"/>
          </w:tcPr>
          <w:p w:rsidR="00B35403" w:rsidRDefault="00B35403">
            <w:pPr>
              <w:pStyle w:val="ConsPlusNormal"/>
              <w:jc w:val="center"/>
            </w:pPr>
            <w:r>
              <w:t>2030</w:t>
            </w:r>
          </w:p>
        </w:tc>
      </w:tr>
      <w:tr w:rsidR="00B35403">
        <w:tc>
          <w:tcPr>
            <w:tcW w:w="567" w:type="dxa"/>
          </w:tcPr>
          <w:p w:rsidR="00B35403" w:rsidRDefault="00B35403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191" w:type="dxa"/>
          </w:tcPr>
          <w:p w:rsidR="00B35403" w:rsidRDefault="00B35403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85" w:type="dxa"/>
          </w:tcPr>
          <w:p w:rsidR="00B35403" w:rsidRDefault="00B35403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46" w:type="dxa"/>
          </w:tcPr>
          <w:p w:rsidR="00B35403" w:rsidRDefault="00B35403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190" w:type="dxa"/>
          </w:tcPr>
          <w:p w:rsidR="00B35403" w:rsidRDefault="00B35403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587" w:type="dxa"/>
          </w:tcPr>
          <w:p w:rsidR="00B35403" w:rsidRDefault="00B35403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835" w:type="dxa"/>
          </w:tcPr>
          <w:p w:rsidR="00B35403" w:rsidRDefault="00B35403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850" w:type="dxa"/>
          </w:tcPr>
          <w:p w:rsidR="00B35403" w:rsidRDefault="00B35403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850" w:type="dxa"/>
          </w:tcPr>
          <w:p w:rsidR="00B35403" w:rsidRDefault="00B35403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0" w:type="dxa"/>
          </w:tcPr>
          <w:p w:rsidR="00B35403" w:rsidRDefault="00B35403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850" w:type="dxa"/>
          </w:tcPr>
          <w:p w:rsidR="00B35403" w:rsidRDefault="00B35403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850" w:type="dxa"/>
          </w:tcPr>
          <w:p w:rsidR="00B35403" w:rsidRDefault="00B35403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850" w:type="dxa"/>
          </w:tcPr>
          <w:p w:rsidR="00B35403" w:rsidRDefault="00B35403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850" w:type="dxa"/>
          </w:tcPr>
          <w:p w:rsidR="00B35403" w:rsidRDefault="00B35403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850" w:type="dxa"/>
          </w:tcPr>
          <w:p w:rsidR="00B35403" w:rsidRDefault="00B35403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850" w:type="dxa"/>
          </w:tcPr>
          <w:p w:rsidR="00B35403" w:rsidRDefault="00B35403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850" w:type="dxa"/>
          </w:tcPr>
          <w:p w:rsidR="00B35403" w:rsidRDefault="00B35403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850" w:type="dxa"/>
          </w:tcPr>
          <w:p w:rsidR="00B35403" w:rsidRDefault="00B35403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850" w:type="dxa"/>
          </w:tcPr>
          <w:p w:rsidR="00B35403" w:rsidRDefault="00B35403">
            <w:pPr>
              <w:pStyle w:val="ConsPlusNormal"/>
              <w:jc w:val="center"/>
            </w:pPr>
            <w:r>
              <w:t>20</w:t>
            </w:r>
          </w:p>
        </w:tc>
      </w:tr>
      <w:tr w:rsidR="00B35403">
        <w:tc>
          <w:tcPr>
            <w:tcW w:w="567" w:type="dxa"/>
          </w:tcPr>
          <w:p w:rsidR="00B35403" w:rsidRDefault="00B35403">
            <w:pPr>
              <w:pStyle w:val="ConsPlusNormal"/>
            </w:pPr>
            <w:r>
              <w:t>1</w:t>
            </w:r>
          </w:p>
        </w:tc>
        <w:tc>
          <w:tcPr>
            <w:tcW w:w="1191" w:type="dxa"/>
          </w:tcPr>
          <w:p w:rsidR="00B35403" w:rsidRDefault="00B35403">
            <w:pPr>
              <w:pStyle w:val="ConsPlusNormal"/>
            </w:pPr>
            <w:r>
              <w:t>-</w:t>
            </w:r>
          </w:p>
        </w:tc>
        <w:tc>
          <w:tcPr>
            <w:tcW w:w="1085" w:type="dxa"/>
          </w:tcPr>
          <w:p w:rsidR="00B35403" w:rsidRDefault="00B35403">
            <w:pPr>
              <w:pStyle w:val="ConsPlusNormal"/>
            </w:pPr>
            <w:r>
              <w:t>-</w:t>
            </w:r>
          </w:p>
        </w:tc>
        <w:tc>
          <w:tcPr>
            <w:tcW w:w="946" w:type="dxa"/>
          </w:tcPr>
          <w:p w:rsidR="00B35403" w:rsidRDefault="00B35403">
            <w:pPr>
              <w:pStyle w:val="ConsPlusNormal"/>
            </w:pPr>
            <w:r>
              <w:t>-</w:t>
            </w:r>
          </w:p>
        </w:tc>
        <w:tc>
          <w:tcPr>
            <w:tcW w:w="1190" w:type="dxa"/>
          </w:tcPr>
          <w:p w:rsidR="00B35403" w:rsidRDefault="00B35403">
            <w:pPr>
              <w:pStyle w:val="ConsPlusNormal"/>
            </w:pPr>
            <w:r>
              <w:t>-</w:t>
            </w:r>
          </w:p>
        </w:tc>
        <w:tc>
          <w:tcPr>
            <w:tcW w:w="1587" w:type="dxa"/>
          </w:tcPr>
          <w:p w:rsidR="00B35403" w:rsidRDefault="00B35403">
            <w:pPr>
              <w:pStyle w:val="ConsPlusNormal"/>
            </w:pPr>
            <w:r>
              <w:t>-</w:t>
            </w:r>
          </w:p>
        </w:tc>
        <w:tc>
          <w:tcPr>
            <w:tcW w:w="835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B35403" w:rsidRDefault="00B35403">
            <w:pPr>
              <w:pStyle w:val="ConsPlusNormal"/>
            </w:pPr>
            <w:r>
              <w:t>0,00</w:t>
            </w:r>
          </w:p>
        </w:tc>
      </w:tr>
    </w:tbl>
    <w:p w:rsidR="00B35403" w:rsidRDefault="00B35403">
      <w:pPr>
        <w:pStyle w:val="ConsPlusNormal"/>
        <w:sectPr w:rsidR="00B35403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B35403" w:rsidRDefault="00B35403">
      <w:pPr>
        <w:pStyle w:val="ConsPlusNormal"/>
        <w:ind w:firstLine="540"/>
        <w:jc w:val="both"/>
      </w:pPr>
    </w:p>
    <w:p w:rsidR="00B35403" w:rsidRDefault="00B35403">
      <w:pPr>
        <w:pStyle w:val="ConsPlusNormal"/>
        <w:jc w:val="right"/>
        <w:outlineLvl w:val="2"/>
      </w:pPr>
      <w:r>
        <w:t>Таблица 8</w:t>
      </w:r>
    </w:p>
    <w:p w:rsidR="00B35403" w:rsidRDefault="00B35403">
      <w:pPr>
        <w:pStyle w:val="ConsPlusNormal"/>
        <w:ind w:firstLine="540"/>
        <w:jc w:val="both"/>
      </w:pPr>
    </w:p>
    <w:p w:rsidR="00B35403" w:rsidRDefault="00B35403">
      <w:pPr>
        <w:pStyle w:val="ConsPlusTitle"/>
        <w:jc w:val="center"/>
      </w:pPr>
      <w:r>
        <w:t>План мероприятий, направленный на достижение значений</w:t>
      </w:r>
    </w:p>
    <w:p w:rsidR="00B35403" w:rsidRDefault="00B35403">
      <w:pPr>
        <w:pStyle w:val="ConsPlusTitle"/>
        <w:jc w:val="center"/>
      </w:pPr>
      <w:r>
        <w:t>(уровней) показателей оценки эффективности деятельности</w:t>
      </w:r>
    </w:p>
    <w:p w:rsidR="00B35403" w:rsidRDefault="00B35403">
      <w:pPr>
        <w:pStyle w:val="ConsPlusTitle"/>
        <w:jc w:val="center"/>
      </w:pPr>
      <w:r>
        <w:t>исполнительных органов государственной власти</w:t>
      </w:r>
    </w:p>
    <w:p w:rsidR="00B35403" w:rsidRDefault="00B35403">
      <w:pPr>
        <w:pStyle w:val="ConsPlusTitle"/>
        <w:jc w:val="center"/>
      </w:pPr>
      <w:r>
        <w:t>Ханты-Мансийского автономного округа - Югры</w:t>
      </w:r>
    </w:p>
    <w:p w:rsidR="00B35403" w:rsidRDefault="00B35403">
      <w:pPr>
        <w:pStyle w:val="ConsPlusNormal"/>
        <w:ind w:firstLine="540"/>
        <w:jc w:val="both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/>
      </w:tblPr>
      <w:tblGrid>
        <w:gridCol w:w="60"/>
        <w:gridCol w:w="113"/>
        <w:gridCol w:w="9068"/>
        <w:gridCol w:w="113"/>
      </w:tblGrid>
      <w:tr w:rsidR="00B35403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B35403" w:rsidRDefault="00B35403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35403" w:rsidRDefault="00B35403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B35403" w:rsidRDefault="00B35403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B35403" w:rsidRDefault="00B35403">
            <w:pPr>
              <w:pStyle w:val="ConsPlusNormal"/>
              <w:jc w:val="both"/>
            </w:pPr>
            <w:r>
              <w:rPr>
                <w:color w:val="392C69"/>
              </w:rPr>
              <w:t>В официальном тексте документа, видимо, допущена опечатка в графе 2: в муниципальной программе приложения отсутствуют, имеется в виду таблица 2.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35403" w:rsidRDefault="00B35403">
            <w:pPr>
              <w:pStyle w:val="ConsPlusNormal"/>
            </w:pPr>
          </w:p>
        </w:tc>
      </w:tr>
    </w:tbl>
    <w:p w:rsidR="00B35403" w:rsidRDefault="00B35403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737"/>
        <w:gridCol w:w="1871"/>
        <w:gridCol w:w="1701"/>
        <w:gridCol w:w="1928"/>
        <w:gridCol w:w="1474"/>
        <w:gridCol w:w="1361"/>
      </w:tblGrid>
      <w:tr w:rsidR="00B35403">
        <w:tc>
          <w:tcPr>
            <w:tcW w:w="737" w:type="dxa"/>
          </w:tcPr>
          <w:p w:rsidR="00B35403" w:rsidRDefault="00B35403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871" w:type="dxa"/>
          </w:tcPr>
          <w:p w:rsidR="00B35403" w:rsidRDefault="00B35403">
            <w:pPr>
              <w:pStyle w:val="ConsPlusNormal"/>
              <w:jc w:val="center"/>
            </w:pPr>
            <w:r>
              <w:t>Номер, наименование мероприятия (</w:t>
            </w:r>
            <w:hyperlink w:anchor="P164">
              <w:r>
                <w:rPr>
                  <w:color w:val="0000FF"/>
                </w:rPr>
                <w:t>Приложение 2</w:t>
              </w:r>
            </w:hyperlink>
            <w:r>
              <w:t>)</w:t>
            </w:r>
          </w:p>
        </w:tc>
        <w:tc>
          <w:tcPr>
            <w:tcW w:w="1701" w:type="dxa"/>
          </w:tcPr>
          <w:p w:rsidR="00B35403" w:rsidRDefault="00B35403">
            <w:pPr>
              <w:pStyle w:val="ConsPlusNormal"/>
              <w:jc w:val="center"/>
            </w:pPr>
            <w:proofErr w:type="gramStart"/>
            <w:r>
              <w:t>Меры</w:t>
            </w:r>
            <w:proofErr w:type="gramEnd"/>
            <w:r>
              <w:t xml:space="preserve"> направленные на достижение значений (уровней) показателей</w:t>
            </w:r>
          </w:p>
        </w:tc>
        <w:tc>
          <w:tcPr>
            <w:tcW w:w="1928" w:type="dxa"/>
          </w:tcPr>
          <w:p w:rsidR="00B35403" w:rsidRDefault="00B35403">
            <w:pPr>
              <w:pStyle w:val="ConsPlusNormal"/>
              <w:jc w:val="center"/>
            </w:pPr>
            <w:r>
              <w:t>Наименование портфеля проектов основанного на национальных и федеральных проектах Российской Федерации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  <w:jc w:val="center"/>
            </w:pPr>
            <w:r>
              <w:t>Ответственный исполнитель/соисполнитель</w:t>
            </w:r>
          </w:p>
        </w:tc>
        <w:tc>
          <w:tcPr>
            <w:tcW w:w="1361" w:type="dxa"/>
          </w:tcPr>
          <w:p w:rsidR="00B35403" w:rsidRDefault="00B35403">
            <w:pPr>
              <w:pStyle w:val="ConsPlusNormal"/>
              <w:jc w:val="center"/>
            </w:pPr>
            <w:r>
              <w:t>Контрольное событие (промежуточный результат)</w:t>
            </w:r>
          </w:p>
        </w:tc>
      </w:tr>
      <w:tr w:rsidR="00B35403">
        <w:tc>
          <w:tcPr>
            <w:tcW w:w="737" w:type="dxa"/>
          </w:tcPr>
          <w:p w:rsidR="00B35403" w:rsidRDefault="00B35403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871" w:type="dxa"/>
          </w:tcPr>
          <w:p w:rsidR="00B35403" w:rsidRDefault="00B35403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701" w:type="dxa"/>
          </w:tcPr>
          <w:p w:rsidR="00B35403" w:rsidRDefault="00B35403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928" w:type="dxa"/>
          </w:tcPr>
          <w:p w:rsidR="00B35403" w:rsidRDefault="00B35403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361" w:type="dxa"/>
          </w:tcPr>
          <w:p w:rsidR="00B35403" w:rsidRDefault="00B35403">
            <w:pPr>
              <w:pStyle w:val="ConsPlusNormal"/>
              <w:jc w:val="center"/>
            </w:pPr>
            <w:r>
              <w:t>6</w:t>
            </w:r>
          </w:p>
        </w:tc>
      </w:tr>
      <w:tr w:rsidR="00B35403">
        <w:tc>
          <w:tcPr>
            <w:tcW w:w="9072" w:type="dxa"/>
            <w:gridSpan w:val="6"/>
          </w:tcPr>
          <w:p w:rsidR="00B35403" w:rsidRDefault="00B35403">
            <w:pPr>
              <w:pStyle w:val="ConsPlusNormal"/>
            </w:pPr>
            <w:r>
              <w:t>Наименование показателя</w:t>
            </w:r>
          </w:p>
        </w:tc>
      </w:tr>
      <w:tr w:rsidR="00B35403">
        <w:tc>
          <w:tcPr>
            <w:tcW w:w="9072" w:type="dxa"/>
            <w:gridSpan w:val="6"/>
          </w:tcPr>
          <w:p w:rsidR="00B35403" w:rsidRDefault="00B35403">
            <w:pPr>
              <w:pStyle w:val="ConsPlusNormal"/>
            </w:pPr>
            <w:r>
              <w:t>Задача N 1</w:t>
            </w:r>
          </w:p>
        </w:tc>
      </w:tr>
      <w:tr w:rsidR="00B35403"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1.1.</w:t>
            </w:r>
          </w:p>
        </w:tc>
        <w:tc>
          <w:tcPr>
            <w:tcW w:w="1871" w:type="dxa"/>
          </w:tcPr>
          <w:p w:rsidR="00B35403" w:rsidRDefault="00B35403">
            <w:pPr>
              <w:pStyle w:val="ConsPlusNormal"/>
            </w:pPr>
            <w:r>
              <w:t>-</w:t>
            </w:r>
          </w:p>
        </w:tc>
        <w:tc>
          <w:tcPr>
            <w:tcW w:w="1701" w:type="dxa"/>
          </w:tcPr>
          <w:p w:rsidR="00B35403" w:rsidRDefault="00B35403">
            <w:pPr>
              <w:pStyle w:val="ConsPlusNormal"/>
            </w:pPr>
            <w:r>
              <w:t>-</w:t>
            </w:r>
          </w:p>
        </w:tc>
        <w:tc>
          <w:tcPr>
            <w:tcW w:w="1928" w:type="dxa"/>
          </w:tcPr>
          <w:p w:rsidR="00B35403" w:rsidRDefault="00B35403">
            <w:pPr>
              <w:pStyle w:val="ConsPlusNormal"/>
            </w:pPr>
            <w:r>
              <w:t>-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-</w:t>
            </w:r>
          </w:p>
        </w:tc>
        <w:tc>
          <w:tcPr>
            <w:tcW w:w="1361" w:type="dxa"/>
          </w:tcPr>
          <w:p w:rsidR="00B35403" w:rsidRDefault="00B35403">
            <w:pPr>
              <w:pStyle w:val="ConsPlusNormal"/>
            </w:pPr>
            <w:r>
              <w:t>-</w:t>
            </w:r>
          </w:p>
        </w:tc>
      </w:tr>
      <w:tr w:rsidR="00B35403"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1.2.</w:t>
            </w:r>
          </w:p>
        </w:tc>
        <w:tc>
          <w:tcPr>
            <w:tcW w:w="1871" w:type="dxa"/>
          </w:tcPr>
          <w:p w:rsidR="00B35403" w:rsidRDefault="00B35403">
            <w:pPr>
              <w:pStyle w:val="ConsPlusNormal"/>
            </w:pPr>
            <w:r>
              <w:t>-</w:t>
            </w:r>
          </w:p>
        </w:tc>
        <w:tc>
          <w:tcPr>
            <w:tcW w:w="1701" w:type="dxa"/>
          </w:tcPr>
          <w:p w:rsidR="00B35403" w:rsidRDefault="00B35403">
            <w:pPr>
              <w:pStyle w:val="ConsPlusNormal"/>
            </w:pPr>
            <w:r>
              <w:t>-</w:t>
            </w:r>
          </w:p>
        </w:tc>
        <w:tc>
          <w:tcPr>
            <w:tcW w:w="1928" w:type="dxa"/>
          </w:tcPr>
          <w:p w:rsidR="00B35403" w:rsidRDefault="00B35403">
            <w:pPr>
              <w:pStyle w:val="ConsPlusNormal"/>
            </w:pPr>
            <w:r>
              <w:t>-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-</w:t>
            </w:r>
          </w:p>
        </w:tc>
        <w:tc>
          <w:tcPr>
            <w:tcW w:w="1361" w:type="dxa"/>
          </w:tcPr>
          <w:p w:rsidR="00B35403" w:rsidRDefault="00B35403">
            <w:pPr>
              <w:pStyle w:val="ConsPlusNormal"/>
            </w:pPr>
            <w:r>
              <w:t>-</w:t>
            </w:r>
          </w:p>
        </w:tc>
      </w:tr>
      <w:tr w:rsidR="00B35403">
        <w:tc>
          <w:tcPr>
            <w:tcW w:w="9072" w:type="dxa"/>
            <w:gridSpan w:val="6"/>
          </w:tcPr>
          <w:p w:rsidR="00B35403" w:rsidRDefault="00B35403">
            <w:pPr>
              <w:pStyle w:val="ConsPlusNormal"/>
            </w:pPr>
            <w:r>
              <w:t>Задача N 2</w:t>
            </w:r>
          </w:p>
        </w:tc>
      </w:tr>
      <w:tr w:rsidR="00B35403"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2.1.</w:t>
            </w:r>
          </w:p>
        </w:tc>
        <w:tc>
          <w:tcPr>
            <w:tcW w:w="1871" w:type="dxa"/>
          </w:tcPr>
          <w:p w:rsidR="00B35403" w:rsidRDefault="00B35403">
            <w:pPr>
              <w:pStyle w:val="ConsPlusNormal"/>
            </w:pPr>
            <w:r>
              <w:t>-</w:t>
            </w:r>
          </w:p>
        </w:tc>
        <w:tc>
          <w:tcPr>
            <w:tcW w:w="1701" w:type="dxa"/>
          </w:tcPr>
          <w:p w:rsidR="00B35403" w:rsidRDefault="00B35403">
            <w:pPr>
              <w:pStyle w:val="ConsPlusNormal"/>
            </w:pPr>
            <w:r>
              <w:t>-</w:t>
            </w:r>
          </w:p>
        </w:tc>
        <w:tc>
          <w:tcPr>
            <w:tcW w:w="1928" w:type="dxa"/>
          </w:tcPr>
          <w:p w:rsidR="00B35403" w:rsidRDefault="00B35403">
            <w:pPr>
              <w:pStyle w:val="ConsPlusNormal"/>
            </w:pPr>
            <w:r>
              <w:t>-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-</w:t>
            </w:r>
          </w:p>
        </w:tc>
        <w:tc>
          <w:tcPr>
            <w:tcW w:w="1361" w:type="dxa"/>
          </w:tcPr>
          <w:p w:rsidR="00B35403" w:rsidRDefault="00B35403">
            <w:pPr>
              <w:pStyle w:val="ConsPlusNormal"/>
            </w:pPr>
            <w:r>
              <w:t>-</w:t>
            </w:r>
          </w:p>
        </w:tc>
      </w:tr>
      <w:tr w:rsidR="00B35403">
        <w:tc>
          <w:tcPr>
            <w:tcW w:w="737" w:type="dxa"/>
          </w:tcPr>
          <w:p w:rsidR="00B35403" w:rsidRDefault="00B35403">
            <w:pPr>
              <w:pStyle w:val="ConsPlusNormal"/>
            </w:pPr>
            <w:r>
              <w:t>2.2.</w:t>
            </w:r>
          </w:p>
        </w:tc>
        <w:tc>
          <w:tcPr>
            <w:tcW w:w="1871" w:type="dxa"/>
          </w:tcPr>
          <w:p w:rsidR="00B35403" w:rsidRDefault="00B35403">
            <w:pPr>
              <w:pStyle w:val="ConsPlusNormal"/>
            </w:pPr>
            <w:r>
              <w:t>-</w:t>
            </w:r>
          </w:p>
        </w:tc>
        <w:tc>
          <w:tcPr>
            <w:tcW w:w="1701" w:type="dxa"/>
          </w:tcPr>
          <w:p w:rsidR="00B35403" w:rsidRDefault="00B35403">
            <w:pPr>
              <w:pStyle w:val="ConsPlusNormal"/>
            </w:pPr>
            <w:r>
              <w:t>-</w:t>
            </w:r>
          </w:p>
        </w:tc>
        <w:tc>
          <w:tcPr>
            <w:tcW w:w="1928" w:type="dxa"/>
          </w:tcPr>
          <w:p w:rsidR="00B35403" w:rsidRDefault="00B35403">
            <w:pPr>
              <w:pStyle w:val="ConsPlusNormal"/>
            </w:pPr>
            <w:r>
              <w:t>-</w:t>
            </w:r>
          </w:p>
        </w:tc>
        <w:tc>
          <w:tcPr>
            <w:tcW w:w="1474" w:type="dxa"/>
          </w:tcPr>
          <w:p w:rsidR="00B35403" w:rsidRDefault="00B35403">
            <w:pPr>
              <w:pStyle w:val="ConsPlusNormal"/>
            </w:pPr>
            <w:r>
              <w:t>-</w:t>
            </w:r>
          </w:p>
        </w:tc>
        <w:tc>
          <w:tcPr>
            <w:tcW w:w="1361" w:type="dxa"/>
          </w:tcPr>
          <w:p w:rsidR="00B35403" w:rsidRDefault="00B35403">
            <w:pPr>
              <w:pStyle w:val="ConsPlusNormal"/>
            </w:pPr>
            <w:r>
              <w:t>-</w:t>
            </w:r>
          </w:p>
        </w:tc>
      </w:tr>
    </w:tbl>
    <w:p w:rsidR="00B35403" w:rsidRDefault="00B35403">
      <w:pPr>
        <w:pStyle w:val="ConsPlusNormal"/>
        <w:jc w:val="right"/>
      </w:pPr>
    </w:p>
    <w:p w:rsidR="00B35403" w:rsidRDefault="00B35403">
      <w:pPr>
        <w:pStyle w:val="ConsPlusNormal"/>
        <w:jc w:val="right"/>
        <w:outlineLvl w:val="2"/>
      </w:pPr>
      <w:r>
        <w:t>Таблица 9</w:t>
      </w:r>
    </w:p>
    <w:p w:rsidR="00B35403" w:rsidRDefault="00B35403">
      <w:pPr>
        <w:pStyle w:val="ConsPlusNormal"/>
        <w:jc w:val="right"/>
      </w:pPr>
    </w:p>
    <w:p w:rsidR="00B35403" w:rsidRDefault="00B35403">
      <w:pPr>
        <w:pStyle w:val="ConsPlusTitle"/>
        <w:jc w:val="center"/>
      </w:pPr>
      <w:r>
        <w:t>Перечень предложений и инициатив граждан, направленных</w:t>
      </w:r>
    </w:p>
    <w:p w:rsidR="00B35403" w:rsidRDefault="00B35403">
      <w:pPr>
        <w:pStyle w:val="ConsPlusTitle"/>
        <w:jc w:val="center"/>
      </w:pPr>
      <w:r>
        <w:t>на достижение показателей национальных целей, оценку</w:t>
      </w:r>
    </w:p>
    <w:p w:rsidR="00B35403" w:rsidRDefault="00B35403">
      <w:pPr>
        <w:pStyle w:val="ConsPlusTitle"/>
        <w:jc w:val="center"/>
      </w:pPr>
      <w:r>
        <w:t>эффективности деятельности высших должностных лиц</w:t>
      </w:r>
    </w:p>
    <w:p w:rsidR="00B35403" w:rsidRDefault="00B35403">
      <w:pPr>
        <w:pStyle w:val="ConsPlusTitle"/>
        <w:jc w:val="center"/>
      </w:pPr>
      <w:proofErr w:type="gramStart"/>
      <w:r>
        <w:t>(руководителей высших исполнительных органов государственной</w:t>
      </w:r>
      <w:proofErr w:type="gramEnd"/>
    </w:p>
    <w:p w:rsidR="00B35403" w:rsidRDefault="00B35403">
      <w:pPr>
        <w:pStyle w:val="ConsPlusTitle"/>
        <w:jc w:val="center"/>
      </w:pPr>
      <w:r>
        <w:t>власти) субъектов Российской Федерации,</w:t>
      </w:r>
    </w:p>
    <w:p w:rsidR="00B35403" w:rsidRDefault="00B35403">
      <w:pPr>
        <w:pStyle w:val="ConsPlusTitle"/>
        <w:jc w:val="center"/>
      </w:pPr>
      <w:r>
        <w:t>социально-экономическое развитие Ханты-Мансийского</w:t>
      </w:r>
    </w:p>
    <w:p w:rsidR="00B35403" w:rsidRDefault="00B35403">
      <w:pPr>
        <w:pStyle w:val="ConsPlusTitle"/>
        <w:jc w:val="center"/>
      </w:pPr>
      <w:r>
        <w:t>автономного округа - Югры и города Покачи</w:t>
      </w:r>
    </w:p>
    <w:p w:rsidR="00B35403" w:rsidRDefault="00B35403">
      <w:pPr>
        <w:pStyle w:val="ConsPlusNormal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24"/>
        <w:gridCol w:w="1700"/>
        <w:gridCol w:w="1700"/>
        <w:gridCol w:w="1700"/>
        <w:gridCol w:w="1700"/>
        <w:gridCol w:w="1644"/>
      </w:tblGrid>
      <w:tr w:rsidR="00B35403">
        <w:tc>
          <w:tcPr>
            <w:tcW w:w="624" w:type="dxa"/>
          </w:tcPr>
          <w:p w:rsidR="00B35403" w:rsidRDefault="00B35403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700" w:type="dxa"/>
          </w:tcPr>
          <w:p w:rsidR="00B35403" w:rsidRDefault="00B35403">
            <w:pPr>
              <w:pStyle w:val="ConsPlusNormal"/>
              <w:jc w:val="center"/>
            </w:pPr>
            <w:r>
              <w:t>Содержание предложения</w:t>
            </w:r>
          </w:p>
        </w:tc>
        <w:tc>
          <w:tcPr>
            <w:tcW w:w="1700" w:type="dxa"/>
          </w:tcPr>
          <w:p w:rsidR="00B35403" w:rsidRDefault="00B35403">
            <w:pPr>
              <w:pStyle w:val="ConsPlusNormal"/>
              <w:jc w:val="center"/>
            </w:pPr>
            <w:r>
              <w:t>Структурные элементы (основные мероприятия) муниципальной программы</w:t>
            </w:r>
          </w:p>
        </w:tc>
        <w:tc>
          <w:tcPr>
            <w:tcW w:w="1700" w:type="dxa"/>
          </w:tcPr>
          <w:p w:rsidR="00B35403" w:rsidRDefault="00B35403">
            <w:pPr>
              <w:pStyle w:val="ConsPlusNormal"/>
              <w:jc w:val="center"/>
            </w:pPr>
            <w:r>
              <w:t>Номер, наименование показателя</w:t>
            </w:r>
          </w:p>
        </w:tc>
        <w:tc>
          <w:tcPr>
            <w:tcW w:w="1700" w:type="dxa"/>
          </w:tcPr>
          <w:p w:rsidR="00B35403" w:rsidRDefault="00B35403">
            <w:pPr>
              <w:pStyle w:val="ConsPlusNormal"/>
              <w:jc w:val="center"/>
            </w:pPr>
            <w:r>
              <w:t>Ответственный исполнитель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  <w:jc w:val="center"/>
            </w:pPr>
            <w:r>
              <w:t>Автор</w:t>
            </w:r>
          </w:p>
        </w:tc>
      </w:tr>
      <w:tr w:rsidR="00B35403">
        <w:tc>
          <w:tcPr>
            <w:tcW w:w="624" w:type="dxa"/>
          </w:tcPr>
          <w:p w:rsidR="00B35403" w:rsidRDefault="00B35403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700" w:type="dxa"/>
          </w:tcPr>
          <w:p w:rsidR="00B35403" w:rsidRDefault="00B35403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700" w:type="dxa"/>
          </w:tcPr>
          <w:p w:rsidR="00B35403" w:rsidRDefault="00B35403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700" w:type="dxa"/>
          </w:tcPr>
          <w:p w:rsidR="00B35403" w:rsidRDefault="00B35403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700" w:type="dxa"/>
          </w:tcPr>
          <w:p w:rsidR="00B35403" w:rsidRDefault="00B35403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  <w:jc w:val="center"/>
            </w:pPr>
            <w:r>
              <w:t>6</w:t>
            </w:r>
          </w:p>
        </w:tc>
      </w:tr>
      <w:tr w:rsidR="00B35403">
        <w:tc>
          <w:tcPr>
            <w:tcW w:w="624" w:type="dxa"/>
          </w:tcPr>
          <w:p w:rsidR="00B35403" w:rsidRDefault="00B35403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700" w:type="dxa"/>
          </w:tcPr>
          <w:p w:rsidR="00B35403" w:rsidRDefault="00B3540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700" w:type="dxa"/>
          </w:tcPr>
          <w:p w:rsidR="00B35403" w:rsidRDefault="00B3540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700" w:type="dxa"/>
          </w:tcPr>
          <w:p w:rsidR="00B35403" w:rsidRDefault="00B3540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700" w:type="dxa"/>
          </w:tcPr>
          <w:p w:rsidR="00B35403" w:rsidRDefault="00B3540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644" w:type="dxa"/>
          </w:tcPr>
          <w:p w:rsidR="00B35403" w:rsidRDefault="00B35403">
            <w:pPr>
              <w:pStyle w:val="ConsPlusNormal"/>
              <w:jc w:val="center"/>
            </w:pPr>
            <w:r>
              <w:t>-</w:t>
            </w:r>
          </w:p>
        </w:tc>
      </w:tr>
    </w:tbl>
    <w:p w:rsidR="00B35403" w:rsidRDefault="00B35403">
      <w:pPr>
        <w:pStyle w:val="ConsPlusNormal"/>
        <w:jc w:val="both"/>
      </w:pPr>
    </w:p>
    <w:p w:rsidR="00B35403" w:rsidRDefault="00B35403">
      <w:pPr>
        <w:pStyle w:val="ConsPlusNormal"/>
        <w:jc w:val="both"/>
      </w:pPr>
    </w:p>
    <w:p w:rsidR="00B35403" w:rsidRDefault="00B35403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242D9" w:rsidRDefault="00B35403"/>
    <w:sectPr w:rsidR="00F242D9" w:rsidSect="0053359A">
      <w:pgSz w:w="11905" w:h="16838"/>
      <w:pgMar w:top="1134" w:right="850" w:bottom="1134" w:left="1701" w:header="0" w:footer="0" w:gutter="0"/>
      <w:cols w:space="720"/>
      <w:titlePg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grammar="clean"/>
  <w:defaultTabStop w:val="708"/>
  <w:characterSpacingControl w:val="doNotCompress"/>
  <w:compat/>
  <w:rsids>
    <w:rsidRoot w:val="00B35403"/>
    <w:rsid w:val="006C0F57"/>
    <w:rsid w:val="007327AE"/>
    <w:rsid w:val="00B35403"/>
    <w:rsid w:val="00F371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27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35403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Nonformat">
    <w:name w:val="ConsPlusNonformat"/>
    <w:rsid w:val="00B35403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B35403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Cell">
    <w:name w:val="ConsPlusCell"/>
    <w:rsid w:val="00B35403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B35403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Page">
    <w:name w:val="ConsPlusTitlePage"/>
    <w:rsid w:val="00B35403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B35403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B35403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4B85455E1CF3366788382F4AE50EFBF17DA7A43CD113032C0740F444B3C057F4F8A06BC2BC04C9FDA7E4B89A1E56FEC5DF6ADFC2E1A3D6D6CC7943Ay9mDJ" TargetMode="External"/><Relationship Id="rId13" Type="http://schemas.openxmlformats.org/officeDocument/2006/relationships/hyperlink" Target="consultantplus://offline/ref=04B85455E1CF3366788382F4AE50EFBF17DA7A43CD163932C5700F444B3C057F4F8A06BC2BC04C9FDA7E4B89A1E56FEC5DF6ADFC2E1A3D6D6CC7943Ay9mDJ" TargetMode="External"/><Relationship Id="rId18" Type="http://schemas.openxmlformats.org/officeDocument/2006/relationships/hyperlink" Target="consultantplus://offline/ref=04B85455E1CF3366788382F4AE50EFBF17DA7A43CE103731C2780F444B3C057F4F8A06BC2BC04C9FDA7E4B80A6E56FEC5DF6ADFC2E1A3D6D6CC7943Ay9mDJ" TargetMode="External"/><Relationship Id="rId26" Type="http://schemas.openxmlformats.org/officeDocument/2006/relationships/hyperlink" Target="consultantplus://offline/ref=04B85455E1CF3366788382F4AE50EFBF17DA7A43CD163937C2740F444B3C057F4F8A06BC39C01493D87E5589A3F039BD1ByAm1J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04B85455E1CF3366788382F4AE50EFBF17DA7A43CD163932C5700F444B3C057F4F8A06BC2BC04C9FDA7E4B89A2E56FEC5DF6ADFC2E1A3D6D6CC7943Ay9mDJ" TargetMode="External"/><Relationship Id="rId7" Type="http://schemas.openxmlformats.org/officeDocument/2006/relationships/hyperlink" Target="consultantplus://offline/ref=04B85455E1CF3366788382F4AE50EFBF17DA7A43CD133631C8770F444B3C057F4F8A06BC2BC04C9FDA7E4B89A1E56FEC5DF6ADFC2E1A3D6D6CC7943Ay9mDJ" TargetMode="External"/><Relationship Id="rId12" Type="http://schemas.openxmlformats.org/officeDocument/2006/relationships/hyperlink" Target="consultantplus://offline/ref=04B85455E1CF3366788382F4AE50EFBF17DA7A43CD163634C3790F444B3C057F4F8A06BC2BC04C9FDA7E4B89A1E56FEC5DF6ADFC2E1A3D6D6CC7943Ay9mDJ" TargetMode="External"/><Relationship Id="rId17" Type="http://schemas.openxmlformats.org/officeDocument/2006/relationships/hyperlink" Target="consultantplus://offline/ref=04B85455E1CF3366788382F4AE50EFBF17DA7A43C715373DC57B524E4365097D488559AB2C89409EDA7E4980AFBA6AF94CAEA2FE30043A7470C596y3mAJ" TargetMode="External"/><Relationship Id="rId25" Type="http://schemas.openxmlformats.org/officeDocument/2006/relationships/hyperlink" Target="consultantplus://offline/ref=04B85455E1CF3366788382F4AE50EFBF17DA7A43CE163335C8720F444B3C057F4F8A06BC39C01493D87E5589A3F039BD1ByAm1J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04B85455E1CF3366788382F4AE50EFBF17DA7A43CD163733C8780F444B3C057F4F8A06BC2BC04C9FDA7E4D81A5E56FEC5DF6ADFC2E1A3D6D6CC7943Ay9mDJ" TargetMode="External"/><Relationship Id="rId20" Type="http://schemas.openxmlformats.org/officeDocument/2006/relationships/hyperlink" Target="consultantplus://offline/ref=04B85455E1CF3366788382F4AE50EFBF17DA7A43CD113032C0740F444B3C057F4F8A06BC2BC04C9FDA7E4B89A2E56FEC5DF6ADFC2E1A3D6D6CC7943Ay9mDJ" TargetMode="External"/><Relationship Id="rId29" Type="http://schemas.openxmlformats.org/officeDocument/2006/relationships/hyperlink" Target="consultantplus://offline/ref=04B85455E1CF3366788382FDB757EFBF17DA7A43CD163232C87B524E4365097D488559B92CD14C9CDA604B8EBAEC3BBFy1mBJ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04B85455E1CF3366788382F4AE50EFBF17DA7A43CD133036C1760F444B3C057F4F8A06BC2BC04C9FDA7E4B89A1E56FEC5DF6ADFC2E1A3D6D6CC7943Ay9mDJ" TargetMode="External"/><Relationship Id="rId11" Type="http://schemas.openxmlformats.org/officeDocument/2006/relationships/hyperlink" Target="consultantplus://offline/ref=04B85455E1CF3366788382F4AE50EFBF17DA7A43CD173232C6710F444B3C057F4F8A06BC2BC04C9FDA7E4B89A1E56FEC5DF6ADFC2E1A3D6D6CC7943Ay9mDJ" TargetMode="External"/><Relationship Id="rId24" Type="http://schemas.openxmlformats.org/officeDocument/2006/relationships/hyperlink" Target="consultantplus://offline/ref=04B85455E1CF3366788382F4AE50EFBF17DA7A43CE1B3536C3760F444B3C057F4F8A06BC2BC04C9FDA7E4B88A7E56FEC5DF6ADFC2E1A3D6D6CC7943Ay9mDJ" TargetMode="External"/><Relationship Id="rId32" Type="http://schemas.openxmlformats.org/officeDocument/2006/relationships/theme" Target="theme/theme1.xml"/><Relationship Id="rId5" Type="http://schemas.openxmlformats.org/officeDocument/2006/relationships/hyperlink" Target="consultantplus://offline/ref=04B85455E1CF3366788382F4AE50EFBF17DA7A43CE1A353CC2790F444B3C057F4F8A06BC2BC04C9FDA7E4B89A1E56FEC5DF6ADFC2E1A3D6D6CC7943Ay9mDJ" TargetMode="External"/><Relationship Id="rId15" Type="http://schemas.openxmlformats.org/officeDocument/2006/relationships/hyperlink" Target="consultantplus://offline/ref=04B85455E1CF336678839CF9B83CB8B015D12146CC113B629D240913146C032A0FCA00E96885419AD2751FD8E0BB36BF19BDA0F930063D68y7m0J" TargetMode="External"/><Relationship Id="rId23" Type="http://schemas.openxmlformats.org/officeDocument/2006/relationships/hyperlink" Target="consultantplus://offline/ref=04B85455E1CF336678839CF9B83CB8B012D42347CD143B629D240913146C032A1DCA58E56A845F9EDD604989A6yEmCJ" TargetMode="External"/><Relationship Id="rId28" Type="http://schemas.openxmlformats.org/officeDocument/2006/relationships/hyperlink" Target="consultantplus://offline/ref=04B85455E1CF3366788382FDB757EFBF17DA7A43CA1A3636CA2658461A690B7A47DA5CAC3D89439EC47E4C97A6EE39yBmFJ" TargetMode="External"/><Relationship Id="rId10" Type="http://schemas.openxmlformats.org/officeDocument/2006/relationships/hyperlink" Target="consultantplus://offline/ref=04B85455E1CF3366788382F4AE50EFBF17DA7A43CD103832C5760F444B3C057F4F8A06BC2BC04C9FDA7E4B89A1E56FEC5DF6ADFC2E1A3D6D6CC7943Ay9mDJ" TargetMode="External"/><Relationship Id="rId19" Type="http://schemas.openxmlformats.org/officeDocument/2006/relationships/hyperlink" Target="consultantplus://offline/ref=04B85455E1CF3366788382F4AE50EFBF17DA7A43CD133036C1760F444B3C057F4F8A06BC2BC04C9FDA7E4B89A3E56FEC5DF6ADFC2E1A3D6D6CC7943Ay9mDJ" TargetMode="External"/><Relationship Id="rId31" Type="http://schemas.openxmlformats.org/officeDocument/2006/relationships/fontTable" Target="fontTable.xm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04B85455E1CF3366788382F4AE50EFBF17DA7A43CD103432C7730F444B3C057F4F8A06BC2BC04C9FDA7E4B89A1E56FEC5DF6ADFC2E1A3D6D6CC7943Ay9mDJ" TargetMode="External"/><Relationship Id="rId14" Type="http://schemas.openxmlformats.org/officeDocument/2006/relationships/hyperlink" Target="consultantplus://offline/ref=04B85455E1CF3366788382F4AE50EFBF17DA7A43CD163932C5700F444B3C057F4F8A06BC2BC04C9FDA7E4B89A1E56FEC5DF6ADFC2E1A3D6D6CC7943Ay9mDJ" TargetMode="External"/><Relationship Id="rId22" Type="http://schemas.openxmlformats.org/officeDocument/2006/relationships/hyperlink" Target="consultantplus://offline/ref=04B85455E1CF336678839CF9B83CB8B012D42C4ECD153B629D240913146C032A1DCA58E56A845F9EDD604989A6yEmCJ" TargetMode="External"/><Relationship Id="rId27" Type="http://schemas.openxmlformats.org/officeDocument/2006/relationships/hyperlink" Target="consultantplus://offline/ref=04B85455E1CF3366788382F4AE50EFBF17DA7A43CE163335C8720F444B3C057F4F8A06BC39C01493D87E5589A3F039BD1ByAm1J" TargetMode="External"/><Relationship Id="rId30" Type="http://schemas.openxmlformats.org/officeDocument/2006/relationships/hyperlink" Target="consultantplus://offline/ref=04B85455E1CF3366788382FDB757EFBF17DA7A43CA1A3130C17B524E4365097D488559B92CD14C9CDA604B8EBAEC3BBFy1mB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3991</Words>
  <Characters>22752</Characters>
  <Application>Microsoft Office Word</Application>
  <DocSecurity>0</DocSecurity>
  <Lines>189</Lines>
  <Paragraphs>53</Paragraphs>
  <ScaleCrop>false</ScaleCrop>
  <Company/>
  <LinksUpToDate>false</LinksUpToDate>
  <CharactersWithSpaces>26690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Kaznachey-3</dc:creator>
  <cp:lastModifiedBy>Kaznachey-3</cp:lastModifiedBy>
  <cp:revision>1</cp:revision>
  <dcterms:created xsi:type="dcterms:W3CDTF">2022-07-20T09:38:00Z</dcterms:created>
  <dcterms:modified xsi:type="dcterms:W3CDTF">2022-07-20T09:39:00Z</dcterms:modified>
</cp:coreProperties>
</file>